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076" w:rsidRPr="00716671" w:rsidRDefault="00997076" w:rsidP="00997076">
      <w:pPr>
        <w:rPr>
          <w:rFonts w:ascii="仿宋" w:eastAsia="仿宋" w:hAnsi="仿宋"/>
          <w:sz w:val="28"/>
          <w:szCs w:val="28"/>
        </w:rPr>
      </w:pPr>
    </w:p>
    <w:p w:rsidR="00997076" w:rsidRPr="00716671" w:rsidRDefault="00997076" w:rsidP="0071667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671">
        <w:rPr>
          <w:rFonts w:ascii="仿宋" w:eastAsia="仿宋" w:hAnsi="仿宋" w:hint="eastAsia"/>
          <w:sz w:val="28"/>
          <w:szCs w:val="28"/>
        </w:rPr>
        <w:t>紧缺专业目录</w:t>
      </w:r>
      <w:r w:rsidR="008732C9" w:rsidRPr="00716671">
        <w:rPr>
          <w:rFonts w:ascii="仿宋" w:eastAsia="仿宋" w:hAnsi="仿宋" w:hint="eastAsia"/>
          <w:sz w:val="28"/>
          <w:szCs w:val="28"/>
        </w:rPr>
        <w:t>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382"/>
        <w:gridCol w:w="3807"/>
        <w:gridCol w:w="2530"/>
      </w:tblGrid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所属类别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51010200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种子生产与经营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农业技术类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51010500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园艺技术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农业技术类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51010900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农业技术类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52030100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城市轨道交通车辆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城市轨道交通运输类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52030200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城市轨道交通控制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城市轨道交通运输类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52030300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城市轨道交通工程技术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城市轨道交通运输类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52030400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城市轨道交通运营管理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城市轨道交通运输类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52040100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航海技术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水上运输类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52040300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国际航运业务管理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水上运输类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52040500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轮机工程技术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水上运输类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52040600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船舶工程技术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水上运输类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52040700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船舶检验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水上运输类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52040800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航道工程技术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水上运输类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52040900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船机制造与维修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水上运输类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52041100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船舶舾装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水上运输类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52050100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民航运输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民航运输类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17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52050200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飞行技术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民航运输类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18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52050300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空中乘务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民航运输类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19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52050600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航空机电设备维修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民航运输类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20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52050700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航空电子设备维修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民航运输类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21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52050800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民航特种车辆维修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民航运输类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22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52051200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航空油料管理与应用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民航运输类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23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52051300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飞机制造技术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民航运输类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24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52051500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航空电子电气技术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民航运输类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25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52051600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飞机维修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民航运输类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26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52051700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飞机控制设备与仪表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民航运输类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52052000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航空发动机装配与试车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民航运输类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28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52060200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港口物流设备与自动控制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港口运输类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29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53020100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应用化工技术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化工技术类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30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53020200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有机化工生产技术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化工技术类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31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53020300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高聚物生产技术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化工技术类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32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53020400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化纤生产技术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化工技术类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33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53020500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精细化学品生产技术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化工技术类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34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53020600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石油化工生产技术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化工技术类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35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53020700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炼油技术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化工技术类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36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53020800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工业分析与检验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化工技术类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37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53020900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化工设备维修技术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化工技术类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38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53021000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涂装防护工艺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化工技术类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39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53021100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化工设备与机械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化工技术类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40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53030200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生物制药技术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制药技术类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41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55030100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发电厂及电力系统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电力技术类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42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55030200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电厂设备运行与维护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电力技术类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43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55030300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电厂热能动力装置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电力技术类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44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55030400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火电厂集控运行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电力技术类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45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55030800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电力系统继电保护与自动化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电力技术类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46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55030900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高压输配电线路施工运行与维护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电力技术类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47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55031200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输变电工程技术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电力技术类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48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56060300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给排水工程技术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市政工程类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49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58010100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机械设计与制造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机械设计制造类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50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58010200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机械制造与自动化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机械设计制造类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51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58010300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机械设计制造类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52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58010400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电机与电器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机械设计制造类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53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58010700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材料成型与控制技术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机械设计制造类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54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58010800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焊接技术及自动化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机械设计制造类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55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58011100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精密机械技术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机械设计制造类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56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58011200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医疗器械制造与维护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机械设计制造类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57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58011300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焊接质量检测技术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机械设计制造类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58011400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技工加工技术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机械设计制造类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58011500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飞行器制造工艺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机械设计制造类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60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58012100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药剂设备制造与维护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机械设计制造类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61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58020100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自动化类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62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58020200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电气自动化技术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自动化类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63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58020300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生产过程自动化技术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自动化类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64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58020400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电力系统自动化技术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自动化类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65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58020500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计算机控制技术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自动化类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66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58020600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工业网络技术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自动化类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67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58020700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检测技术及应用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自动化类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68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58020800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理化测试及质检技术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自动化类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69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58020900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液压与气动技术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自动化类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70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58021000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包装自动化技术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自动化类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71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58030400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医用电子仪器与维护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机电设备类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72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58030700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设备安装技术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机电设备类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73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58030900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导弹维修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机电设备类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74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58040200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汽车类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75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58040700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汽车运用与维修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汽车类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76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59010100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计算机应用技术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计算机类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77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59010200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计算机网络技术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计算机类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78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59010400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计算机系统维护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计算机类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79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59010600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计算机类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80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59010800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软件技术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计算机类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81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59011500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航空计算机技术与应用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计算机类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82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59020100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电子信息工程技术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电子信息类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83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59020200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应用电子技术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电子信息类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84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59020400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电子仪器仪表与维修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电子信息类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85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59021100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无线电技术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电子信息类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86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59022000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飞行器电子装配技术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电子信息类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87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59030100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通信技术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通信类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88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59030300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计算机通信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通信类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89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61021100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服装设计与加工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纺织服装类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90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61040200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印刷技术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包装印刷类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91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61040300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印刷图文信息处理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包装印刷类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lastRenderedPageBreak/>
              <w:t>92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61040400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印刷设备及工艺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包装印刷类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93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61041100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出版与电脑编辑艺术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包装印刷类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94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63011100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麻醉学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临床医学类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95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63020100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护理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护理类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96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63040300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医学影像技术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医学技术类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97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63041100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医疗仪器维修技术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医学技术类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98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63041600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临床工程技术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医学技术类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99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65030200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老年服务与管理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公共服务类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100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65030300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社区康复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公共服务类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101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65030700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现代殡仪技术与管理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公共服务类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102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67020200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音乐编演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表演艺术类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103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67020300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舞蹈表演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表演艺术类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104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67020500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影视表演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表演艺术类</w:t>
            </w:r>
          </w:p>
        </w:tc>
      </w:tr>
      <w:tr w:rsidR="008732C9" w:rsidRPr="00716671" w:rsidTr="00BA1CE4">
        <w:trPr>
          <w:jc w:val="center"/>
        </w:trPr>
        <w:tc>
          <w:tcPr>
            <w:tcW w:w="7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105</w:t>
            </w:r>
          </w:p>
        </w:tc>
        <w:tc>
          <w:tcPr>
            <w:tcW w:w="13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63041500</w:t>
            </w:r>
          </w:p>
        </w:tc>
        <w:tc>
          <w:tcPr>
            <w:tcW w:w="38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康复工程技术</w:t>
            </w:r>
          </w:p>
        </w:tc>
        <w:tc>
          <w:tcPr>
            <w:tcW w:w="253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hideMark/>
          </w:tcPr>
          <w:p w:rsidR="00997076" w:rsidRPr="00716671" w:rsidRDefault="008732C9" w:rsidP="00BA1CE4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医学技术类</w:t>
            </w:r>
          </w:p>
        </w:tc>
      </w:tr>
    </w:tbl>
    <w:p w:rsidR="008732C9" w:rsidRPr="00716671" w:rsidRDefault="008732C9" w:rsidP="00997076">
      <w:pPr>
        <w:rPr>
          <w:rFonts w:ascii="仿宋" w:eastAsia="仿宋" w:hAnsi="仿宋"/>
          <w:sz w:val="28"/>
          <w:szCs w:val="28"/>
        </w:rPr>
      </w:pPr>
    </w:p>
    <w:tbl>
      <w:tblPr>
        <w:tblW w:w="105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997076" w:rsidRPr="00716671" w:rsidTr="00997076">
        <w:trPr>
          <w:trHeight w:val="13952"/>
          <w:jc w:val="center"/>
        </w:trPr>
        <w:tc>
          <w:tcPr>
            <w:tcW w:w="105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671" w:rsidRPr="00716671" w:rsidRDefault="00F71247" w:rsidP="00325D20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hyperlink r:id="rId7" w:history="1">
              <w:r w:rsidR="00716671" w:rsidRPr="00716671">
                <w:rPr>
                  <w:rStyle w:val="a7"/>
                  <w:rFonts w:ascii="仿宋" w:eastAsia="仿宋" w:hAnsi="仿宋" w:hint="eastAsia"/>
                  <w:color w:val="auto"/>
                  <w:sz w:val="28"/>
                  <w:szCs w:val="28"/>
                  <w:u w:val="none"/>
                </w:rPr>
                <w:t>高技能人才职业、工种目录</w:t>
              </w:r>
            </w:hyperlink>
            <w:r w:rsidR="00716671" w:rsidRPr="00716671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3600"/>
              <w:gridCol w:w="900"/>
              <w:gridCol w:w="3795"/>
            </w:tblGrid>
            <w:tr w:rsidR="00716671" w:rsidRPr="00716671" w:rsidTr="00716671">
              <w:trPr>
                <w:trHeight w:val="54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职业工种名称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职业工种名称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工具钳工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汽车维修漆工/汽车车身涂装修复工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工具钳工（注塑模）/塑料模具工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汽车维修</w:t>
                  </w:r>
                  <w:proofErr w:type="gramStart"/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钣</w:t>
                  </w:r>
                  <w:proofErr w:type="gramEnd"/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金工/汽车车身整形修复工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工具钳工（冷冲模）/冷冲模具工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起重工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冷</w:t>
                  </w:r>
                  <w:proofErr w:type="gramStart"/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作工</w:t>
                  </w:r>
                  <w:proofErr w:type="gramEnd"/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/冷作钣金工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天车工/桥式吊车司机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模具设计师/模具设计师（冷冲模）/模具设计师（注塑模）/冷冲模具工/塑料模具工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化学分析工/化学检验员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长度计量工/长度计量员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钳工/机修钳工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数控车工/数控</w:t>
                  </w:r>
                  <w:proofErr w:type="gramStart"/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机床工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机修钳工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数控铣工/数控</w:t>
                  </w:r>
                  <w:proofErr w:type="gramStart"/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机床工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装配钳工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加工中心操作工/数控</w:t>
                  </w:r>
                  <w:proofErr w:type="gramStart"/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机床工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proofErr w:type="gramStart"/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镗</w:t>
                  </w:r>
                  <w:proofErr w:type="gramEnd"/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数控机床装调维修工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热处理工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维修电工/电工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电机装配工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电焊工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无损检测员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电梯安装维修工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汽车装配工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电切削工（电火花线切割）/电火花线切割机床操作工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汽车生产线操作调整工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电切削工（电火花成形）/电火花成形机床操作工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电气</w:t>
                  </w:r>
                  <w:proofErr w:type="gramStart"/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试验员</w:t>
                  </w:r>
                  <w:proofErr w:type="gramEnd"/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集成电路版图设计师/集成电</w:t>
                  </w: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lastRenderedPageBreak/>
                    <w:t>路版图设计技术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lastRenderedPageBreak/>
                    <w:t>37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变电设备检修工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电子仪器仪表装调工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通信电力机务员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电子仪器仪表修理工/仪器仪表维修工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用户通信终端维修员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制冷设备维修工/制冷工/制冷空调系统安装维修工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电解精炼工</w:t>
                  </w:r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汽车维修工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火</w:t>
                  </w:r>
                  <w:proofErr w:type="gramStart"/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法冶炼工</w:t>
                  </w:r>
                  <w:proofErr w:type="gramEnd"/>
                </w:p>
              </w:tc>
            </w:tr>
            <w:tr w:rsidR="00716671" w:rsidRPr="00716671" w:rsidTr="00716671">
              <w:trPr>
                <w:trHeight w:val="450"/>
                <w:jc w:val="center"/>
              </w:trPr>
              <w:tc>
                <w:tcPr>
                  <w:tcW w:w="91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36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汽车维修电工/汽车电器维修工</w:t>
                  </w:r>
                </w:p>
              </w:tc>
              <w:tc>
                <w:tcPr>
                  <w:tcW w:w="90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3795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716671" w:rsidRPr="00716671" w:rsidRDefault="00716671" w:rsidP="00716671">
                  <w:pPr>
                    <w:widowControl/>
                    <w:spacing w:before="100" w:after="100" w:line="300" w:lineRule="atLeast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cs="宋体" w:hint="eastAsia"/>
                      <w:color w:val="333333"/>
                      <w:kern w:val="0"/>
                      <w:sz w:val="28"/>
                      <w:szCs w:val="28"/>
                    </w:rPr>
                    <w:t>铁路信号工</w:t>
                  </w:r>
                </w:p>
              </w:tc>
            </w:tr>
          </w:tbl>
          <w:p w:rsidR="00997076" w:rsidRPr="00716671" w:rsidRDefault="00997076" w:rsidP="00997076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716671" w:rsidRPr="00716671" w:rsidRDefault="00716671" w:rsidP="0071667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671">
        <w:rPr>
          <w:rFonts w:ascii="仿宋" w:eastAsia="仿宋" w:hAnsi="仿宋" w:hint="eastAsia"/>
          <w:sz w:val="28"/>
          <w:szCs w:val="28"/>
        </w:rPr>
        <w:lastRenderedPageBreak/>
        <w:t>国家专业技术类职业资格（1）：</w:t>
      </w:r>
    </w:p>
    <w:tbl>
      <w:tblPr>
        <w:tblW w:w="7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961"/>
        <w:gridCol w:w="3837"/>
      </w:tblGrid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  <w:r w:rsidRPr="007166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 w:rsidRPr="007166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称</w:t>
            </w:r>
          </w:p>
        </w:tc>
        <w:tc>
          <w:tcPr>
            <w:tcW w:w="3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可聘中级专业技术职务任职资格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房地产估价师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执业药师(执业中药师)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主管药师（主管中药师）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造价工程师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工程师或经济师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注册税务师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企业法律顾问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</w:t>
            </w:r>
            <w:proofErr w:type="gramStart"/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商务</w:t>
            </w:r>
            <w:r w:rsidRPr="00716671"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师</w:t>
            </w:r>
            <w:proofErr w:type="gramEnd"/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经济系列中级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注册城市规划师</w:t>
            </w:r>
          </w:p>
        </w:tc>
        <w:tc>
          <w:tcPr>
            <w:tcW w:w="3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相应的中级职称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价格</w:t>
            </w:r>
            <w:proofErr w:type="gramStart"/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鉴证</w:t>
            </w:r>
            <w:proofErr w:type="gramEnd"/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师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棉花质量检验师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质量（中级）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出版（中级）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编辑</w:t>
            </w:r>
            <w:r w:rsidRPr="007166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房地产经纪人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注册安全工程师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工程师或经济师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注册核安全工程师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土地登记代理人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通信（中级）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机动车检测维修工程师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社会工作师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相应的中级</w:t>
            </w: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广告师</w:t>
            </w:r>
            <w:proofErr w:type="gramEnd"/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经济师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环境影响评价工程师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管理咨询师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经济师或会计师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地震安全性评价工程师</w:t>
            </w:r>
          </w:p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（一级、二级）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相应的中级</w:t>
            </w: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物业管理师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注册验船师（</w:t>
            </w:r>
            <w:r w:rsidRPr="00716671"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A级、B级）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注册计量师（</w:t>
            </w:r>
            <w:r w:rsidRPr="00716671"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一级）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注册测绘师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招标师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计算机软件资格（水平）</w:t>
            </w: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考试（</w:t>
            </w:r>
            <w:r w:rsidRPr="00716671">
              <w:rPr>
                <w:rFonts w:ascii="仿宋" w:eastAsia="仿宋" w:hAnsi="仿宋" w:cs="宋体" w:hint="eastAsia"/>
                <w:color w:val="333333"/>
                <w:spacing w:val="-20"/>
                <w:kern w:val="0"/>
                <w:sz w:val="28"/>
                <w:szCs w:val="28"/>
              </w:rPr>
              <w:t>中级、高级）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lastRenderedPageBreak/>
              <w:t>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注册消防工程师（</w:t>
            </w:r>
            <w:r w:rsidRPr="00716671">
              <w:rPr>
                <w:rFonts w:ascii="仿宋" w:eastAsia="仿宋" w:hAnsi="仿宋" w:cs="宋体" w:hint="eastAsia"/>
                <w:color w:val="333333"/>
                <w:spacing w:val="-20"/>
                <w:kern w:val="0"/>
                <w:sz w:val="28"/>
                <w:szCs w:val="28"/>
              </w:rPr>
              <w:t>一级）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工程师</w:t>
            </w:r>
          </w:p>
        </w:tc>
      </w:tr>
      <w:tr w:rsidR="00716671" w:rsidRPr="00716671" w:rsidTr="00716671">
        <w:trPr>
          <w:trHeight w:val="60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人才</w:t>
            </w:r>
            <w:proofErr w:type="gramStart"/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中介师</w:t>
            </w:r>
            <w:proofErr w:type="gramEnd"/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经济师</w:t>
            </w:r>
          </w:p>
        </w:tc>
      </w:tr>
    </w:tbl>
    <w:p w:rsidR="00716671" w:rsidRPr="00716671" w:rsidRDefault="00716671" w:rsidP="00716671">
      <w:pPr>
        <w:widowControl/>
        <w:spacing w:before="100" w:beforeAutospacing="1" w:after="100" w:afterAutospacing="1" w:line="300" w:lineRule="atLeast"/>
        <w:jc w:val="center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71667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/>
          <w:sz w:val="28"/>
          <w:szCs w:val="28"/>
        </w:rPr>
      </w:pPr>
    </w:p>
    <w:p w:rsid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/>
          <w:sz w:val="28"/>
          <w:szCs w:val="28"/>
        </w:rPr>
      </w:pPr>
    </w:p>
    <w:p w:rsid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/>
          <w:sz w:val="28"/>
          <w:szCs w:val="28"/>
        </w:rPr>
      </w:pPr>
    </w:p>
    <w:p w:rsid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/>
          <w:sz w:val="28"/>
          <w:szCs w:val="28"/>
        </w:rPr>
      </w:pPr>
    </w:p>
    <w:p w:rsid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/>
          <w:sz w:val="28"/>
          <w:szCs w:val="28"/>
        </w:rPr>
      </w:pPr>
    </w:p>
    <w:p w:rsid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/>
          <w:sz w:val="28"/>
          <w:szCs w:val="28"/>
        </w:rPr>
      </w:pPr>
    </w:p>
    <w:p w:rsid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/>
          <w:sz w:val="28"/>
          <w:szCs w:val="28"/>
        </w:rPr>
      </w:pPr>
    </w:p>
    <w:p w:rsid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/>
          <w:sz w:val="28"/>
          <w:szCs w:val="28"/>
        </w:rPr>
      </w:pPr>
    </w:p>
    <w:p w:rsid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/>
          <w:sz w:val="28"/>
          <w:szCs w:val="28"/>
        </w:rPr>
      </w:pPr>
    </w:p>
    <w:p w:rsid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/>
          <w:sz w:val="28"/>
          <w:szCs w:val="28"/>
        </w:rPr>
      </w:pPr>
    </w:p>
    <w:p w:rsid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/>
          <w:sz w:val="28"/>
          <w:szCs w:val="28"/>
        </w:rPr>
      </w:pPr>
    </w:p>
    <w:p w:rsid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/>
          <w:sz w:val="28"/>
          <w:szCs w:val="28"/>
        </w:rPr>
      </w:pPr>
    </w:p>
    <w:p w:rsid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/>
          <w:sz w:val="28"/>
          <w:szCs w:val="28"/>
        </w:rPr>
      </w:pPr>
    </w:p>
    <w:p w:rsid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/>
          <w:sz w:val="28"/>
          <w:szCs w:val="28"/>
        </w:rPr>
      </w:pPr>
    </w:p>
    <w:p w:rsid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/>
          <w:sz w:val="28"/>
          <w:szCs w:val="28"/>
        </w:rPr>
      </w:pPr>
    </w:p>
    <w:p w:rsid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/>
          <w:sz w:val="28"/>
          <w:szCs w:val="28"/>
        </w:rPr>
      </w:pPr>
    </w:p>
    <w:p w:rsid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/>
          <w:sz w:val="28"/>
          <w:szCs w:val="28"/>
        </w:rPr>
      </w:pPr>
    </w:p>
    <w:p w:rsid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/>
          <w:sz w:val="28"/>
          <w:szCs w:val="28"/>
        </w:rPr>
      </w:pPr>
    </w:p>
    <w:p w:rsidR="00716671" w:rsidRPr="00716671" w:rsidRDefault="00716671" w:rsidP="00716671">
      <w:pPr>
        <w:widowControl/>
        <w:spacing w:before="100" w:beforeAutospacing="1" w:after="100" w:afterAutospacing="1" w:line="300" w:lineRule="atLeas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716671">
        <w:rPr>
          <w:rFonts w:ascii="仿宋" w:eastAsia="仿宋" w:hAnsi="仿宋" w:hint="eastAsia"/>
          <w:sz w:val="28"/>
          <w:szCs w:val="28"/>
        </w:rPr>
        <w:lastRenderedPageBreak/>
        <w:t>国家专业技术类职业资格（2）：</w:t>
      </w:r>
    </w:p>
    <w:tbl>
      <w:tblPr>
        <w:tblW w:w="48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4211"/>
      </w:tblGrid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  <w:r w:rsidRPr="007166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 w:rsidRPr="007166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称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注册监理工程师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注册资产评估师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注册建筑师（一级）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注册结构工程师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注册土木工程师(岩土)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注册土木工程师（港口与航道工程）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注册土木工程师(水利水电工程)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注册土木工程师（道路工程）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注册公用设备工程师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注册电气工程师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注册化工工程师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注册环保工程师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注册石油天然气工程师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注册冶金工程师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注册采矿、矿物工程师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注册机械工程师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注册咨询工程师(投资)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建造师（一级）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注册设备</w:t>
            </w:r>
            <w:proofErr w:type="gramStart"/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监理师</w:t>
            </w:r>
            <w:proofErr w:type="gramEnd"/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注册会计师</w:t>
            </w:r>
          </w:p>
        </w:tc>
      </w:tr>
      <w:tr w:rsidR="00716671" w:rsidRPr="00716671" w:rsidTr="00716671">
        <w:trPr>
          <w:trHeight w:val="284"/>
          <w:jc w:val="center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716671" w:rsidRPr="00716671" w:rsidRDefault="00716671" w:rsidP="00716671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166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执业律师</w:t>
            </w:r>
          </w:p>
        </w:tc>
      </w:tr>
    </w:tbl>
    <w:p w:rsidR="00997076" w:rsidRPr="00716671" w:rsidRDefault="00997076" w:rsidP="00997076">
      <w:pPr>
        <w:rPr>
          <w:rFonts w:ascii="仿宋" w:eastAsia="仿宋" w:hAnsi="仿宋"/>
          <w:sz w:val="28"/>
          <w:szCs w:val="28"/>
        </w:rPr>
      </w:pPr>
    </w:p>
    <w:p w:rsidR="00716671" w:rsidRPr="00716671" w:rsidRDefault="00716671" w:rsidP="00997076">
      <w:pPr>
        <w:rPr>
          <w:rFonts w:ascii="仿宋" w:eastAsia="仿宋" w:hAnsi="仿宋"/>
          <w:sz w:val="28"/>
          <w:szCs w:val="28"/>
        </w:rPr>
      </w:pPr>
    </w:p>
    <w:p w:rsidR="00716671" w:rsidRDefault="00716671" w:rsidP="00997076">
      <w:pPr>
        <w:rPr>
          <w:rFonts w:ascii="仿宋" w:eastAsia="仿宋" w:hAnsi="仿宋"/>
          <w:sz w:val="28"/>
          <w:szCs w:val="28"/>
        </w:rPr>
      </w:pPr>
    </w:p>
    <w:p w:rsidR="00716671" w:rsidRPr="00716671" w:rsidRDefault="00716671" w:rsidP="00997076">
      <w:pPr>
        <w:rPr>
          <w:rFonts w:ascii="仿宋" w:eastAsia="仿宋" w:hAnsi="仿宋"/>
          <w:sz w:val="28"/>
          <w:szCs w:val="28"/>
        </w:rPr>
      </w:pPr>
    </w:p>
    <w:p w:rsidR="00716671" w:rsidRPr="00716671" w:rsidRDefault="00716671" w:rsidP="00997076">
      <w:pPr>
        <w:rPr>
          <w:rFonts w:ascii="仿宋" w:eastAsia="仿宋" w:hAnsi="仿宋"/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16671" w:rsidRPr="007166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22"/>
            </w:tblGrid>
            <w:tr w:rsidR="00716671" w:rsidRPr="00716671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6671" w:rsidRPr="00716671" w:rsidRDefault="00716671" w:rsidP="00716671">
                  <w:pPr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716671"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表彰奖励目录：</w:t>
                  </w:r>
                </w:p>
                <w:tbl>
                  <w:tblPr>
                    <w:tblW w:w="898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"/>
                    <w:gridCol w:w="7060"/>
                    <w:gridCol w:w="1104"/>
                  </w:tblGrid>
                  <w:tr w:rsidR="00716671" w:rsidRPr="00716671" w:rsidTr="00716671">
                    <w:trPr>
                      <w:trHeight w:val="416"/>
                      <w:jc w:val="center"/>
                    </w:trPr>
                    <w:tc>
                      <w:tcPr>
                        <w:tcW w:w="81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序号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表彰奖励名称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获奖类型</w:t>
                        </w:r>
                      </w:p>
                    </w:tc>
                  </w:tr>
                  <w:tr w:rsidR="00716671" w:rsidRPr="00716671" w:rsidTr="00716671">
                    <w:trPr>
                      <w:trHeight w:val="236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第14届伦敦残奥会上</w:t>
                        </w:r>
                        <w:proofErr w:type="gramStart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作出</w:t>
                        </w:r>
                        <w:proofErr w:type="gramEnd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突出贡献获“上海市劳动模范”荣誉称号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第14届伦敦残奥会上</w:t>
                        </w:r>
                        <w:proofErr w:type="gramStart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作出</w:t>
                        </w:r>
                        <w:proofErr w:type="gramEnd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突出贡献记个人二等功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第14届伦敦残奥会上</w:t>
                        </w:r>
                        <w:proofErr w:type="gramStart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作出</w:t>
                        </w:r>
                        <w:proofErr w:type="gramEnd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突出贡献记个人一等功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139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第30届伦敦奥运会上</w:t>
                        </w:r>
                        <w:proofErr w:type="gramStart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作出</w:t>
                        </w:r>
                        <w:proofErr w:type="gramEnd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突出贡献获“上海市劳动模范”荣誉称号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第30届伦敦奥运会上</w:t>
                        </w:r>
                        <w:proofErr w:type="gramStart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作出</w:t>
                        </w:r>
                        <w:proofErr w:type="gramEnd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突出贡献记个人二等功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第30届伦敦奥运会上</w:t>
                        </w:r>
                        <w:proofErr w:type="gramStart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作出</w:t>
                        </w:r>
                        <w:proofErr w:type="gramEnd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突出贡献记个人一等功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第三届全国中青年德艺双</w:t>
                        </w:r>
                        <w:proofErr w:type="gramStart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馨文艺</w:t>
                        </w:r>
                        <w:proofErr w:type="gramEnd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各民主党派、工商联、无党派人士为全面建设小康社会作贡献先进个人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广州亚运会残运会先进个人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国家西部大开发突出贡献个人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全国“两基”工作先进个人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全国爱国拥军模范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全国安监工作先进工作者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全国财政系统先进工作者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全国测绘系统先进工作者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全国创先争优优秀共产党员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全国党史系统先进工作者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全国档案系统先进工作者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全国二级英模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lastRenderedPageBreak/>
                          <w:t>20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全国防汛抗旱先进个人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全国纺织工业先进工作者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全国妇联系统先进工作者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全国公安系统一级英模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全国供销合作社劳动模范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全国广播电影电视系统劳动模范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全国广播电影电视系统先进工作者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全国国土资源管理系统先进工作者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全国海洋系统先进工作者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全国环保系统先进工作者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全国机构编制先进工作者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全国计生工作先进工作者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32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全国纪检监察系统先进工作者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33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全国减排先进个人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全国节能先进个人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35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全国就业创业工作先进工作者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36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全国就业创业优秀个人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37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全国科协系统先进工作者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全国科协系统先进工作者标兵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全国劳动模范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40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全国老龄系统先进工作者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41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全国粮食生产突出贡献农业科技人员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42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全国粮食生产先进个人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43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全国粮食系统劳动模范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lastRenderedPageBreak/>
                          <w:t>44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全国林业系统劳动模范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全国林业系统先进工作者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46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全国旅游系统劳动模范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47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全国旅游系统劳动先进工作者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48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全国绿化劳动模范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49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全国绿化先进工作者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50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全国民兵工作先进个人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51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全国民委系统先进工作者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52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全国民政系统劳动模范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53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全国民政系统先进工作者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54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全国水库移民后期扶持工作先进工作者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全国水利系统先进工作者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56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全国司法行政系统劳动模范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57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全国司法行政系统先进工作者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58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全国特级优秀人民警察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59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全国统计系统先进工作者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60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全国文物系统先进工作者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61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全国物流行业劳模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62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63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全国先进老干部工作者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64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全国新闻出版系统劳动模范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65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全国新闻出版系统先进工作者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66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全国新型农村和城镇居民社会养老保险先进个人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67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全国信访系统先进工作者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lastRenderedPageBreak/>
                          <w:t>68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全国优秀党务工作者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69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全国优秀共产党员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70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全国优秀老干部工作者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71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全国质检系统先进工作者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72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全国种粮售粮大户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73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全国住房城乡建设系统劳动模范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74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全国住房城乡建设系统先进工作者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75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全国组织系统先进个人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76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</w:t>
                        </w:r>
                        <w:proofErr w:type="gramStart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世</w:t>
                        </w:r>
                        <w:proofErr w:type="gramEnd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博会先进个人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77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上海市“服务</w:t>
                        </w:r>
                        <w:proofErr w:type="gramStart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世</w:t>
                        </w:r>
                        <w:proofErr w:type="gramEnd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博、奉献世博”立功竞赛活动记一等功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78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上海市“服务</w:t>
                        </w:r>
                        <w:proofErr w:type="gramStart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世</w:t>
                        </w:r>
                        <w:proofErr w:type="gramEnd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博、奉献世博”立功竞赛活动记二等功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21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79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上海市“服务</w:t>
                        </w:r>
                        <w:proofErr w:type="gramStart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世</w:t>
                        </w:r>
                        <w:proofErr w:type="gramEnd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博、奉献世博”立功竞赛活动上海</w:t>
                        </w:r>
                        <w:proofErr w:type="gramStart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世博工</w:t>
                        </w:r>
                        <w:proofErr w:type="gramEnd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作优秀个人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80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上海市对口支援都江堰市灾后重建突出贡献个人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81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上海市对口支援都江堰市灾后重建先进个人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63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82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上海市劳动模范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132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83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</w:t>
                        </w:r>
                        <w:proofErr w:type="gramStart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世博工作</w:t>
                        </w:r>
                        <w:proofErr w:type="gramEnd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优秀个人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84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85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proofErr w:type="gramStart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汶</w:t>
                        </w:r>
                        <w:proofErr w:type="gramEnd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川地震灾后恢复重建先进个人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86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中国科学院先进工作者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87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中国载人航天工程突出贡献者名单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88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全国五一劳动奖章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省部级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89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上海市青年五四奖章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综合性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90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上海市青年五四奖章标兵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综合性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lastRenderedPageBreak/>
                          <w:t>91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上海市三八红旗手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综合性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92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上海市三八红旗手标兵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综合性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74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93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上海市三八红旗手标兵提名奖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综合性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94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第七届上海市技能人才培育突出贡献奖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95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第七届上海市技术能手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96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第七届上海市杰出技术能手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91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97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上海出版人奖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98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上海出版新人奖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99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上海市“十一五”公务员培训工作先进工作者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上海市残疾人工作先进个人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101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上海市档案工作先进个人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102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上海市地方志系统先进工作者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103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上海市发明创造专利奖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104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上海市法制宣传教育先进个人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56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105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上海市高新技术产业化推进工作杰出贡献个人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33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106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上海市高新技术产业化推进工作突出贡献个人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107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上海市红十字工作先进个人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108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上海市环境保护先进个人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109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上海市机关后勤“三优</w:t>
                        </w:r>
                        <w:proofErr w:type="gramStart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一</w:t>
                        </w:r>
                        <w:proofErr w:type="gramEnd"/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满意”先进个人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1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110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上海市纪检监察系统先进工作者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111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上海市禁毒工作先进个人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19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112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上海市禁毒工作先进工作者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67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113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上海市科协系统先进工作者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114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上海市科协系统先进工作者标兵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lastRenderedPageBreak/>
                          <w:t>115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上海市旅游系统先进个人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116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上海市绿化先进个人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117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上海市侨务工作先进个人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118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上海市人民调解能手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119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上海市社会治安综合治理先进个人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120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上海市社会治安综合治理先进工作者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47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121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上海市统一战线（工作）先进个人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122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上海市先进老干部工作者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123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上海市信访系统先进工作者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4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124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上海市自强模范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07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125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上海市组织系统先进个人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85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126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上海张江高新技术产业开发区建设发展突出贡献个人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73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127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优秀人民调解员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73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128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上海市防汛工作标兵个人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73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129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上海市防汛工作先进个人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73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130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上海市节能减排标兵个人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73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131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上海市节能减排先进个人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73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132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上海市人口和计划生育工作突出贡献工作者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73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133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上海市人口和计划生育工作先进工作者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73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134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上海市审计工作先进工作者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  <w:tr w:rsidR="00716671" w:rsidRPr="00716671" w:rsidTr="00716671">
                    <w:trPr>
                      <w:trHeight w:val="273"/>
                      <w:jc w:val="center"/>
                    </w:trPr>
                    <w:tc>
                      <w:tcPr>
                        <w:tcW w:w="81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135</w:t>
                        </w:r>
                      </w:p>
                    </w:tc>
                    <w:tc>
                      <w:tcPr>
                        <w:tcW w:w="70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上海市统计工作先进个人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16671" w:rsidRPr="00716671" w:rsidRDefault="00716671" w:rsidP="00716671">
                        <w:pPr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71667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专项性</w:t>
                        </w:r>
                      </w:p>
                    </w:tc>
                  </w:tr>
                </w:tbl>
                <w:p w:rsidR="00716671" w:rsidRPr="00716671" w:rsidRDefault="00716671" w:rsidP="00716671">
                  <w:pPr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716671"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716671" w:rsidRPr="00716671" w:rsidRDefault="00716671" w:rsidP="0071667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16671" w:rsidRPr="00716671" w:rsidRDefault="00716671" w:rsidP="00716671">
      <w:pPr>
        <w:rPr>
          <w:rFonts w:ascii="仿宋" w:eastAsia="仿宋" w:hAnsi="仿宋"/>
          <w:sz w:val="28"/>
          <w:szCs w:val="28"/>
        </w:rPr>
      </w:pPr>
    </w:p>
    <w:p w:rsidR="00716671" w:rsidRPr="00716671" w:rsidRDefault="00716671" w:rsidP="00716671">
      <w:pPr>
        <w:rPr>
          <w:rFonts w:ascii="仿宋" w:eastAsia="仿宋" w:hAnsi="仿宋"/>
          <w:sz w:val="28"/>
          <w:szCs w:val="28"/>
        </w:rPr>
      </w:pPr>
    </w:p>
    <w:p w:rsidR="00716671" w:rsidRPr="00716671" w:rsidRDefault="00716671" w:rsidP="00716671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716671" w:rsidRPr="00716671" w:rsidSect="00997076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247" w:rsidRDefault="00F71247" w:rsidP="00716671">
      <w:pPr>
        <w:spacing w:line="240" w:lineRule="auto"/>
      </w:pPr>
      <w:r>
        <w:separator/>
      </w:r>
    </w:p>
  </w:endnote>
  <w:endnote w:type="continuationSeparator" w:id="0">
    <w:p w:rsidR="00F71247" w:rsidRDefault="00F71247" w:rsidP="00716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247" w:rsidRDefault="00F71247" w:rsidP="00716671">
      <w:pPr>
        <w:spacing w:line="240" w:lineRule="auto"/>
      </w:pPr>
      <w:r>
        <w:separator/>
      </w:r>
    </w:p>
  </w:footnote>
  <w:footnote w:type="continuationSeparator" w:id="0">
    <w:p w:rsidR="00F71247" w:rsidRDefault="00F71247" w:rsidP="007166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61D" w:rsidRDefault="001B261D" w:rsidP="001B261D">
    <w:pPr>
      <w:pStyle w:val="a3"/>
      <w:jc w:val="right"/>
    </w:pPr>
    <w:r>
      <w:rPr>
        <w:rFonts w:hint="eastAsia"/>
      </w:rPr>
      <w:t>本文来自</w:t>
    </w:r>
    <w:proofErr w:type="gramStart"/>
    <w:r>
      <w:rPr>
        <w:rFonts w:hint="eastAsia"/>
      </w:rPr>
      <w:t>市人社公共</w:t>
    </w:r>
    <w:proofErr w:type="gramEnd"/>
    <w:r>
      <w:rPr>
        <w:rFonts w:hint="eastAsia"/>
      </w:rPr>
      <w:t>服务平台</w:t>
    </w:r>
    <w:r>
      <w:rPr>
        <w:rFonts w:hint="eastAsia"/>
      </w:rPr>
      <w:t xml:space="preserve"> </w:t>
    </w:r>
    <w:r>
      <w:rPr>
        <w:rFonts w:hint="eastAsia"/>
      </w:rPr>
      <w:t>网址：</w:t>
    </w:r>
    <w:r w:rsidRPr="001B261D">
      <w:t>https://jzzjf.12333sh.gov.cn/jzzjf/index2.jsp#view2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77C"/>
    <w:rsid w:val="000430D4"/>
    <w:rsid w:val="001B261D"/>
    <w:rsid w:val="00325D20"/>
    <w:rsid w:val="005A579D"/>
    <w:rsid w:val="0070131C"/>
    <w:rsid w:val="00716671"/>
    <w:rsid w:val="007617E0"/>
    <w:rsid w:val="008732C9"/>
    <w:rsid w:val="00991F5F"/>
    <w:rsid w:val="00997076"/>
    <w:rsid w:val="00A1277C"/>
    <w:rsid w:val="00A53ECC"/>
    <w:rsid w:val="00C04B79"/>
    <w:rsid w:val="00C04D8F"/>
    <w:rsid w:val="00D56618"/>
    <w:rsid w:val="00D74FA9"/>
    <w:rsid w:val="00F71247"/>
    <w:rsid w:val="00FA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D71EC"/>
  <w15:docId w15:val="{105FD90B-C88F-415E-83C3-3CD9A2CA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B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9707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16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6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67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671"/>
    <w:rPr>
      <w:sz w:val="18"/>
      <w:szCs w:val="18"/>
    </w:rPr>
  </w:style>
  <w:style w:type="character" w:customStyle="1" w:styleId="15">
    <w:name w:val="15"/>
    <w:basedOn w:val="a0"/>
    <w:rsid w:val="00716671"/>
  </w:style>
  <w:style w:type="character" w:styleId="a7">
    <w:name w:val="Hyperlink"/>
    <w:basedOn w:val="a0"/>
    <w:uiPriority w:val="99"/>
    <w:unhideWhenUsed/>
    <w:rsid w:val="0071667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261D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B26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21cnhr.gov.cn/policy/detail2.jsp?lmCode=A2001&amp;viewID=78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67DB6-04D4-4504-BB46-E79952ED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iTalent</dc:creator>
  <cp:lastModifiedBy>bitech</cp:lastModifiedBy>
  <cp:revision>4</cp:revision>
  <dcterms:created xsi:type="dcterms:W3CDTF">2018-12-06T01:34:00Z</dcterms:created>
  <dcterms:modified xsi:type="dcterms:W3CDTF">2019-04-09T08:05:00Z</dcterms:modified>
</cp:coreProperties>
</file>