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14C40" w14:textId="77777777" w:rsidR="005F7FB0" w:rsidRDefault="005F7FB0" w:rsidP="005F7FB0">
      <w:pPr>
        <w:adjustRightInd w:val="0"/>
        <w:snapToGrid w:val="0"/>
        <w:spacing w:line="360" w:lineRule="auto"/>
        <w:ind w:right="624"/>
        <w:jc w:val="left"/>
      </w:pPr>
      <w:r>
        <w:rPr>
          <w:rFonts w:ascii="黑体" w:eastAsia="黑体" w:hint="eastAsia"/>
          <w:spacing w:val="-4"/>
          <w:kern w:val="21"/>
          <w:sz w:val="32"/>
          <w:szCs w:val="32"/>
        </w:rPr>
        <w:t>附件2：</w:t>
      </w:r>
    </w:p>
    <w:p w14:paraId="580708AB" w14:textId="77777777" w:rsidR="005F7FB0" w:rsidRDefault="005F7FB0" w:rsidP="005F7FB0">
      <w:pPr>
        <w:overflowPunct w:val="0"/>
        <w:topLinePunct/>
        <w:adjustRightInd w:val="0"/>
        <w:snapToGrid w:val="0"/>
        <w:spacing w:line="240" w:lineRule="exact"/>
        <w:ind w:firstLineChars="200" w:firstLine="880"/>
        <w:rPr>
          <w:rFonts w:ascii="方正小标宋简体" w:eastAsia="方正小标宋简体"/>
          <w:sz w:val="44"/>
          <w:szCs w:val="44"/>
        </w:rPr>
      </w:pPr>
    </w:p>
    <w:p w14:paraId="20E464A9" w14:textId="77777777" w:rsidR="005F7FB0" w:rsidRDefault="005F7FB0" w:rsidP="0088180F">
      <w:pPr>
        <w:overflowPunct w:val="0"/>
        <w:topLinePunct/>
        <w:adjustRightInd w:val="0"/>
        <w:snapToGrid w:val="0"/>
        <w:spacing w:line="800" w:lineRule="exact"/>
        <w:jc w:val="center"/>
        <w:rPr>
          <w:rFonts w:ascii="仿宋" w:eastAsia="仿宋" w:hAnsi="仿宋"/>
          <w:sz w:val="32"/>
          <w:szCs w:val="32"/>
        </w:rPr>
      </w:pPr>
      <w:r>
        <w:rPr>
          <w:rFonts w:ascii="方正小标宋简体" w:eastAsia="方正小标宋简体" w:hint="eastAsia"/>
          <w:sz w:val="44"/>
          <w:szCs w:val="44"/>
        </w:rPr>
        <w:t>关于院士专项政策制定情况的起草说明</w:t>
      </w:r>
    </w:p>
    <w:p w14:paraId="74F66761" w14:textId="77777777" w:rsidR="005F7FB0" w:rsidRDefault="005F7FB0" w:rsidP="005F7FB0">
      <w:pPr>
        <w:pStyle w:val="a0"/>
      </w:pPr>
    </w:p>
    <w:p w14:paraId="2BE8F916" w14:textId="77777777" w:rsidR="005F7FB0" w:rsidRDefault="005F7FB0" w:rsidP="005F7FB0">
      <w:pPr>
        <w:tabs>
          <w:tab w:val="left" w:pos="6942"/>
        </w:tabs>
        <w:adjustRightInd w:val="0"/>
        <w:snapToGrid w:val="0"/>
        <w:spacing w:line="336" w:lineRule="auto"/>
        <w:ind w:firstLineChars="200" w:firstLine="640"/>
        <w:rPr>
          <w:rFonts w:ascii="仿宋" w:eastAsia="仿宋" w:hAnsi="仿宋"/>
          <w:sz w:val="32"/>
          <w:szCs w:val="32"/>
        </w:rPr>
      </w:pPr>
      <w:r>
        <w:rPr>
          <w:rFonts w:ascii="仿宋" w:eastAsia="仿宋" w:hAnsi="仿宋"/>
          <w:sz w:val="32"/>
          <w:szCs w:val="32"/>
        </w:rPr>
        <w:t>为推进落实《关于新时代浦东新区推进社会主义现代化建设引领区人才发展的行动方案（2022-2024年）》，进一步支持保障中国科学院院士、中国工程院院士和发达国家学术</w:t>
      </w:r>
      <w:proofErr w:type="gramStart"/>
      <w:r>
        <w:rPr>
          <w:rFonts w:ascii="仿宋" w:eastAsia="仿宋" w:hAnsi="仿宋"/>
          <w:sz w:val="32"/>
          <w:szCs w:val="32"/>
        </w:rPr>
        <w:t>机构院士</w:t>
      </w:r>
      <w:proofErr w:type="gramEnd"/>
      <w:r>
        <w:rPr>
          <w:rFonts w:ascii="仿宋" w:eastAsia="仿宋" w:hAnsi="仿宋"/>
          <w:sz w:val="32"/>
          <w:szCs w:val="32"/>
        </w:rPr>
        <w:t>及其团队，在浦东新区推动科技创新、转化科技成果、落地产业项目、开展决策咨询等，浦东新区科学</w:t>
      </w:r>
      <w:r>
        <w:rPr>
          <w:rFonts w:ascii="仿宋" w:eastAsia="仿宋" w:hAnsi="仿宋" w:hint="eastAsia"/>
          <w:sz w:val="32"/>
          <w:szCs w:val="32"/>
        </w:rPr>
        <w:t>技术协会起草了《浦东新区关于支持院士创新发展的若干意见（征求意见稿）》。现将有关情况说明如下：</w:t>
      </w:r>
    </w:p>
    <w:p w14:paraId="23A89CC8" w14:textId="77777777" w:rsidR="005F7FB0" w:rsidRDefault="005F7FB0" w:rsidP="005F7FB0">
      <w:pPr>
        <w:tabs>
          <w:tab w:val="left" w:pos="6942"/>
        </w:tabs>
        <w:adjustRightInd w:val="0"/>
        <w:snapToGrid w:val="0"/>
        <w:spacing w:line="336" w:lineRule="auto"/>
        <w:ind w:firstLineChars="200" w:firstLine="640"/>
        <w:rPr>
          <w:rFonts w:ascii="黑体" w:eastAsia="黑体" w:hAnsi="黑体"/>
          <w:sz w:val="32"/>
          <w:szCs w:val="32"/>
        </w:rPr>
      </w:pPr>
      <w:r>
        <w:rPr>
          <w:rFonts w:ascii="黑体" w:eastAsia="黑体" w:hAnsi="黑体"/>
          <w:sz w:val="32"/>
          <w:szCs w:val="32"/>
        </w:rPr>
        <w:t>一、总体考虑</w:t>
      </w:r>
    </w:p>
    <w:p w14:paraId="16936BB1" w14:textId="77777777" w:rsidR="005F7FB0" w:rsidRDefault="005F7FB0" w:rsidP="005F7FB0">
      <w:pPr>
        <w:tabs>
          <w:tab w:val="left" w:pos="6942"/>
        </w:tabs>
        <w:adjustRightInd w:val="0"/>
        <w:snapToGrid w:val="0"/>
        <w:spacing w:line="336" w:lineRule="auto"/>
        <w:ind w:firstLineChars="200" w:firstLine="640"/>
        <w:rPr>
          <w:rFonts w:ascii="仿宋" w:eastAsia="仿宋" w:hAnsi="仿宋"/>
          <w:sz w:val="32"/>
          <w:szCs w:val="32"/>
        </w:rPr>
      </w:pPr>
      <w:r>
        <w:rPr>
          <w:rFonts w:ascii="仿宋" w:eastAsia="仿宋" w:hAnsi="仿宋"/>
          <w:sz w:val="32"/>
          <w:szCs w:val="32"/>
        </w:rPr>
        <w:t>一直以来，区科协重点依托院士专家的人才资源优势，构建联系网络渠道、加强院地合作，推进产学研用的有效对接、发挥院士专家在建言献策、产业导向、智力支撑和知识传播上的作用，致力于服务新区经济社会发展。2021年</w:t>
      </w:r>
      <w:r>
        <w:rPr>
          <w:rFonts w:ascii="仿宋" w:eastAsia="仿宋" w:hAnsi="仿宋" w:hint="eastAsia"/>
          <w:sz w:val="32"/>
          <w:szCs w:val="32"/>
        </w:rPr>
        <w:t>，</w:t>
      </w:r>
      <w:r>
        <w:rPr>
          <w:rFonts w:ascii="仿宋" w:eastAsia="仿宋" w:hAnsi="仿宋"/>
          <w:sz w:val="32"/>
          <w:szCs w:val="32"/>
        </w:rPr>
        <w:t>市委组织部出台了《关于进一步加强在沪两院院士服务保障工作的意见》，对院士服务保障工作提了很多新的要求。今年，在区人才</w:t>
      </w:r>
      <w:proofErr w:type="gramStart"/>
      <w:r>
        <w:rPr>
          <w:rFonts w:ascii="仿宋" w:eastAsia="仿宋" w:hAnsi="仿宋"/>
          <w:sz w:val="32"/>
          <w:szCs w:val="32"/>
        </w:rPr>
        <w:t>办指导</w:t>
      </w:r>
      <w:proofErr w:type="gramEnd"/>
      <w:r>
        <w:rPr>
          <w:rFonts w:ascii="仿宋" w:eastAsia="仿宋" w:hAnsi="仿宋"/>
          <w:sz w:val="32"/>
          <w:szCs w:val="32"/>
        </w:rPr>
        <w:t>下，</w:t>
      </w:r>
      <w:r>
        <w:rPr>
          <w:rFonts w:ascii="仿宋" w:eastAsia="仿宋" w:hAnsi="仿宋" w:hint="eastAsia"/>
          <w:sz w:val="32"/>
          <w:szCs w:val="32"/>
        </w:rPr>
        <w:t>区科协</w:t>
      </w:r>
      <w:r>
        <w:rPr>
          <w:rFonts w:ascii="仿宋" w:eastAsia="仿宋" w:hAnsi="仿宋"/>
          <w:sz w:val="32"/>
          <w:szCs w:val="32"/>
        </w:rPr>
        <w:t>参与构建浦东新区“1+1+N”人才政策体系的工作，也启发我们“升级升华”了服务院士的思路和理念：</w:t>
      </w:r>
      <w:r>
        <w:rPr>
          <w:rFonts w:ascii="仿宋" w:eastAsia="仿宋" w:hAnsi="仿宋" w:cs="仿宋_GB2312" w:hint="eastAsia"/>
          <w:sz w:val="32"/>
          <w:szCs w:val="32"/>
        </w:rPr>
        <w:t>要把院士作为新区需要的“高端智库”，围绕其事业发展和团队建设的全生命周期，从科研本身，拓展到院地合作平台建设，到科技成果转化，再到产业项目落地，给</w:t>
      </w:r>
      <w:r>
        <w:rPr>
          <w:rFonts w:ascii="仿宋" w:eastAsia="仿宋" w:hAnsi="仿宋" w:cs="仿宋_GB2312" w:hint="eastAsia"/>
          <w:sz w:val="32"/>
          <w:szCs w:val="32"/>
        </w:rPr>
        <w:lastRenderedPageBreak/>
        <w:t>予全方位、全周期的支持保障。同时，对院</w:t>
      </w:r>
      <w:r>
        <w:rPr>
          <w:rFonts w:ascii="仿宋" w:eastAsia="仿宋" w:hAnsi="仿宋"/>
          <w:sz w:val="32"/>
          <w:szCs w:val="32"/>
        </w:rPr>
        <w:t>士本人或近亲属的基础保障服务，同步进行了集成、强化和升级。</w:t>
      </w:r>
    </w:p>
    <w:p w14:paraId="30972045" w14:textId="77777777" w:rsidR="005F7FB0" w:rsidRDefault="005F7FB0" w:rsidP="005F7FB0">
      <w:pPr>
        <w:tabs>
          <w:tab w:val="left" w:pos="6942"/>
        </w:tabs>
        <w:adjustRightInd w:val="0"/>
        <w:snapToGrid w:val="0"/>
        <w:spacing w:line="336" w:lineRule="auto"/>
        <w:ind w:firstLineChars="200" w:firstLine="640"/>
        <w:rPr>
          <w:rFonts w:ascii="黑体" w:eastAsia="黑体" w:hAnsi="黑体"/>
          <w:sz w:val="32"/>
          <w:szCs w:val="32"/>
        </w:rPr>
      </w:pPr>
      <w:r>
        <w:rPr>
          <w:rFonts w:ascii="黑体" w:eastAsia="黑体" w:hAnsi="黑体" w:hint="eastAsia"/>
          <w:sz w:val="32"/>
          <w:szCs w:val="32"/>
        </w:rPr>
        <w:t>二</w:t>
      </w:r>
      <w:r>
        <w:rPr>
          <w:rFonts w:ascii="黑体" w:eastAsia="黑体" w:hAnsi="黑体"/>
          <w:sz w:val="32"/>
          <w:szCs w:val="32"/>
        </w:rPr>
        <w:t>、起草过程</w:t>
      </w:r>
    </w:p>
    <w:p w14:paraId="30BDCF09" w14:textId="77777777" w:rsidR="005F7FB0" w:rsidRDefault="005F7FB0" w:rsidP="005F7FB0">
      <w:pPr>
        <w:tabs>
          <w:tab w:val="left" w:pos="6942"/>
        </w:tabs>
        <w:adjustRightInd w:val="0"/>
        <w:snapToGrid w:val="0"/>
        <w:spacing w:line="336" w:lineRule="auto"/>
        <w:ind w:firstLineChars="200" w:firstLine="640"/>
        <w:rPr>
          <w:rFonts w:ascii="仿宋" w:eastAsia="仿宋" w:hAnsi="仿宋"/>
          <w:sz w:val="32"/>
          <w:szCs w:val="32"/>
        </w:rPr>
      </w:pPr>
      <w:r>
        <w:rPr>
          <w:rFonts w:ascii="仿宋" w:eastAsia="仿宋" w:hAnsi="仿宋" w:hint="eastAsia"/>
          <w:sz w:val="32"/>
          <w:szCs w:val="32"/>
        </w:rPr>
        <w:t>根据人才政策体系制定工作任务分工，区</w:t>
      </w:r>
      <w:r>
        <w:rPr>
          <w:rFonts w:ascii="仿宋" w:eastAsia="仿宋" w:hAnsi="仿宋"/>
          <w:sz w:val="32"/>
          <w:szCs w:val="32"/>
        </w:rPr>
        <w:t>科协具体承担了</w:t>
      </w:r>
      <w:r>
        <w:rPr>
          <w:rFonts w:ascii="仿宋" w:eastAsia="仿宋" w:hAnsi="仿宋" w:cs="仿宋_GB2312" w:hint="eastAsia"/>
          <w:sz w:val="32"/>
          <w:szCs w:val="32"/>
        </w:rPr>
        <w:t>院士专项政策</w:t>
      </w:r>
      <w:r>
        <w:rPr>
          <w:rFonts w:ascii="仿宋" w:eastAsia="仿宋" w:hAnsi="仿宋"/>
          <w:sz w:val="32"/>
          <w:szCs w:val="32"/>
        </w:rPr>
        <w:t>的起草工作，初步形成了“若干意见”“</w:t>
      </w:r>
      <w:r>
        <w:rPr>
          <w:rFonts w:ascii="仿宋" w:eastAsia="仿宋" w:hAnsi="仿宋" w:hint="eastAsia"/>
          <w:sz w:val="32"/>
          <w:szCs w:val="32"/>
        </w:rPr>
        <w:t>操作</w:t>
      </w:r>
      <w:r>
        <w:rPr>
          <w:rFonts w:ascii="仿宋" w:eastAsia="仿宋" w:hAnsi="仿宋"/>
          <w:sz w:val="32"/>
          <w:szCs w:val="32"/>
        </w:rPr>
        <w:t>细则”，并据实进行了经费测算。在起草过程中，进行了多轮意见征求。</w:t>
      </w:r>
      <w:r>
        <w:rPr>
          <w:rFonts w:ascii="仿宋" w:eastAsia="仿宋" w:hAnsi="仿宋"/>
          <w:b/>
          <w:sz w:val="32"/>
          <w:szCs w:val="32"/>
        </w:rPr>
        <w:t>首先，</w:t>
      </w:r>
      <w:r>
        <w:rPr>
          <w:rFonts w:ascii="仿宋" w:eastAsia="仿宋" w:hAnsi="仿宋"/>
          <w:sz w:val="32"/>
          <w:szCs w:val="32"/>
        </w:rPr>
        <w:t>梳理了在浦东工作、生活的院士情况，征询了各位院士的意见和建议，</w:t>
      </w:r>
      <w:r>
        <w:rPr>
          <w:rFonts w:ascii="仿宋" w:eastAsia="仿宋" w:hAnsi="仿宋" w:hint="eastAsia"/>
          <w:b/>
          <w:sz w:val="32"/>
          <w:szCs w:val="32"/>
        </w:rPr>
        <w:t>其次，</w:t>
      </w:r>
      <w:proofErr w:type="gramStart"/>
      <w:r>
        <w:rPr>
          <w:rFonts w:ascii="仿宋" w:eastAsia="仿宋" w:hAnsi="仿宋"/>
          <w:sz w:val="32"/>
          <w:szCs w:val="32"/>
        </w:rPr>
        <w:t>收集长</w:t>
      </w:r>
      <w:proofErr w:type="gramEnd"/>
      <w:r>
        <w:rPr>
          <w:rFonts w:ascii="仿宋" w:eastAsia="仿宋" w:hAnsi="仿宋"/>
          <w:sz w:val="32"/>
          <w:szCs w:val="32"/>
        </w:rPr>
        <w:t>三角兄弟省、沿海周边省市等发达地区出台的支持院士服务政策，学习借鉴并充分吸收到文件起草过程中。</w:t>
      </w:r>
      <w:r>
        <w:rPr>
          <w:rFonts w:ascii="仿宋" w:eastAsia="仿宋" w:hAnsi="仿宋" w:hint="eastAsia"/>
          <w:b/>
          <w:bCs/>
          <w:sz w:val="32"/>
          <w:szCs w:val="32"/>
        </w:rPr>
        <w:t>再次</w:t>
      </w:r>
      <w:r>
        <w:rPr>
          <w:rFonts w:ascii="仿宋" w:eastAsia="仿宋" w:hAnsi="仿宋"/>
          <w:sz w:val="32"/>
          <w:szCs w:val="32"/>
        </w:rPr>
        <w:t>，征求吸纳了新区相关委办局的意见，特别是区财政局关于政策细节和经费安排的意见。</w:t>
      </w:r>
    </w:p>
    <w:p w14:paraId="7CBC492F" w14:textId="77777777" w:rsidR="005F7FB0" w:rsidRDefault="005F7FB0" w:rsidP="005F7FB0">
      <w:pPr>
        <w:tabs>
          <w:tab w:val="left" w:pos="6942"/>
        </w:tabs>
        <w:adjustRightInd w:val="0"/>
        <w:snapToGrid w:val="0"/>
        <w:spacing w:line="336" w:lineRule="auto"/>
        <w:ind w:firstLineChars="200" w:firstLine="640"/>
        <w:rPr>
          <w:rFonts w:ascii="黑体" w:eastAsia="黑体" w:hAnsi="黑体"/>
          <w:sz w:val="32"/>
          <w:szCs w:val="32"/>
        </w:rPr>
      </w:pPr>
      <w:r>
        <w:rPr>
          <w:rFonts w:ascii="黑体" w:eastAsia="黑体" w:hAnsi="黑体" w:hint="eastAsia"/>
          <w:sz w:val="32"/>
          <w:szCs w:val="32"/>
        </w:rPr>
        <w:t>三</w:t>
      </w:r>
      <w:r>
        <w:rPr>
          <w:rFonts w:ascii="黑体" w:eastAsia="黑体" w:hAnsi="黑体"/>
          <w:sz w:val="32"/>
          <w:szCs w:val="32"/>
        </w:rPr>
        <w:t>、主要内容</w:t>
      </w:r>
    </w:p>
    <w:p w14:paraId="5E5083C3" w14:textId="77777777" w:rsidR="005F7FB0" w:rsidRDefault="005F7FB0" w:rsidP="005F7FB0">
      <w:pPr>
        <w:tabs>
          <w:tab w:val="left" w:pos="6942"/>
        </w:tabs>
        <w:adjustRightInd w:val="0"/>
        <w:snapToGrid w:val="0"/>
        <w:spacing w:line="336" w:lineRule="auto"/>
        <w:ind w:firstLineChars="200" w:firstLine="640"/>
        <w:rPr>
          <w:rFonts w:ascii="仿宋" w:eastAsia="仿宋" w:hAnsi="仿宋"/>
          <w:sz w:val="32"/>
          <w:szCs w:val="32"/>
        </w:rPr>
      </w:pPr>
      <w:r>
        <w:rPr>
          <w:rFonts w:ascii="仿宋" w:eastAsia="仿宋" w:hAnsi="仿宋"/>
          <w:sz w:val="32"/>
          <w:szCs w:val="32"/>
        </w:rPr>
        <w:t>“若干意见”在行文布局上，具体是“院士8条”，主要从以下四个方面考虑。</w:t>
      </w:r>
    </w:p>
    <w:p w14:paraId="51DBBB10" w14:textId="77777777" w:rsidR="005F7FB0" w:rsidRDefault="005F7FB0" w:rsidP="005F7FB0">
      <w:pPr>
        <w:tabs>
          <w:tab w:val="left" w:pos="6942"/>
        </w:tabs>
        <w:adjustRightInd w:val="0"/>
        <w:snapToGrid w:val="0"/>
        <w:spacing w:line="336" w:lineRule="auto"/>
        <w:ind w:firstLineChars="200" w:firstLine="643"/>
        <w:rPr>
          <w:rFonts w:ascii="仿宋" w:eastAsia="仿宋" w:hAnsi="仿宋"/>
          <w:sz w:val="32"/>
          <w:szCs w:val="32"/>
        </w:rPr>
      </w:pPr>
      <w:r>
        <w:rPr>
          <w:rFonts w:ascii="仿宋" w:eastAsia="仿宋" w:hAnsi="仿宋"/>
          <w:b/>
          <w:bCs/>
          <w:sz w:val="32"/>
          <w:szCs w:val="32"/>
        </w:rPr>
        <w:t>第一方面</w:t>
      </w:r>
      <w:r>
        <w:rPr>
          <w:rFonts w:ascii="仿宋" w:eastAsia="仿宋" w:hAnsi="仿宋"/>
          <w:sz w:val="32"/>
          <w:szCs w:val="32"/>
        </w:rPr>
        <w:t>，</w:t>
      </w:r>
      <w:r>
        <w:rPr>
          <w:rFonts w:ascii="仿宋" w:eastAsia="仿宋" w:hAnsi="仿宋"/>
          <w:b/>
          <w:sz w:val="32"/>
          <w:szCs w:val="32"/>
        </w:rPr>
        <w:t>高端智力引进。</w:t>
      </w:r>
      <w:r>
        <w:rPr>
          <w:rFonts w:ascii="仿宋" w:eastAsia="仿宋" w:hAnsi="仿宋"/>
          <w:sz w:val="32"/>
          <w:szCs w:val="32"/>
        </w:rPr>
        <w:t>第一、二条鼓励引进院士、支持培育院士，</w:t>
      </w:r>
      <w:r>
        <w:rPr>
          <w:rFonts w:ascii="仿宋" w:eastAsia="仿宋" w:hAnsi="仿宋" w:hint="eastAsia"/>
          <w:sz w:val="32"/>
          <w:szCs w:val="32"/>
        </w:rPr>
        <w:t>对重点产业科技企业全职引进海内外院士和区内企事业单位自主培养申报当选院士的，给予奖励。这方面，</w:t>
      </w:r>
      <w:r>
        <w:rPr>
          <w:rFonts w:ascii="仿宋" w:eastAsia="仿宋" w:hAnsi="仿宋"/>
          <w:sz w:val="32"/>
          <w:szCs w:val="32"/>
        </w:rPr>
        <w:t>主要考虑把院士作为高端人才、高端智力，我们既要招才引智、也要本土培育，而且把相应奖励直接发放到用人单位，鼓励他们主动作为、积极作为</w:t>
      </w:r>
      <w:r>
        <w:rPr>
          <w:rFonts w:ascii="仿宋" w:eastAsia="仿宋" w:hAnsi="仿宋" w:hint="eastAsia"/>
          <w:sz w:val="32"/>
          <w:szCs w:val="32"/>
        </w:rPr>
        <w:t>，引进、培养出更多高端人才和行业领军人物。</w:t>
      </w:r>
    </w:p>
    <w:p w14:paraId="75A42BE0" w14:textId="77777777" w:rsidR="005F7FB0" w:rsidRDefault="005F7FB0" w:rsidP="005F7FB0">
      <w:pPr>
        <w:tabs>
          <w:tab w:val="left" w:pos="6942"/>
        </w:tabs>
        <w:adjustRightInd w:val="0"/>
        <w:snapToGrid w:val="0"/>
        <w:spacing w:line="336" w:lineRule="auto"/>
        <w:ind w:firstLineChars="200" w:firstLine="643"/>
        <w:rPr>
          <w:rFonts w:ascii="仿宋" w:eastAsia="仿宋" w:hAnsi="仿宋"/>
          <w:sz w:val="32"/>
          <w:szCs w:val="32"/>
        </w:rPr>
      </w:pPr>
      <w:r>
        <w:rPr>
          <w:rFonts w:ascii="仿宋" w:eastAsia="仿宋" w:hAnsi="仿宋"/>
          <w:b/>
          <w:bCs/>
          <w:sz w:val="32"/>
          <w:szCs w:val="32"/>
        </w:rPr>
        <w:t>第二方面</w:t>
      </w:r>
      <w:r>
        <w:rPr>
          <w:rFonts w:ascii="仿宋" w:eastAsia="仿宋" w:hAnsi="仿宋"/>
          <w:sz w:val="32"/>
          <w:szCs w:val="32"/>
        </w:rPr>
        <w:t>，</w:t>
      </w:r>
      <w:r>
        <w:rPr>
          <w:rFonts w:ascii="仿宋" w:eastAsia="仿宋" w:hAnsi="仿宋"/>
          <w:b/>
          <w:sz w:val="32"/>
          <w:szCs w:val="32"/>
        </w:rPr>
        <w:t>高端智力转化。</w:t>
      </w:r>
      <w:r>
        <w:rPr>
          <w:rFonts w:ascii="仿宋" w:eastAsia="仿宋" w:hAnsi="仿宋"/>
          <w:sz w:val="32"/>
          <w:szCs w:val="32"/>
        </w:rPr>
        <w:t>第三条支持院士在浦东创新创业，</w:t>
      </w:r>
      <w:r>
        <w:rPr>
          <w:rFonts w:ascii="仿宋" w:eastAsia="仿宋" w:hAnsi="仿宋" w:hint="eastAsia"/>
          <w:sz w:val="32"/>
          <w:szCs w:val="32"/>
        </w:rPr>
        <w:t>参照区相关产业和研发扶持政策，鼓励院士团队能将</w:t>
      </w:r>
      <w:r>
        <w:rPr>
          <w:rFonts w:ascii="仿宋" w:eastAsia="仿宋" w:hAnsi="仿宋" w:hint="eastAsia"/>
          <w:sz w:val="32"/>
          <w:szCs w:val="32"/>
        </w:rPr>
        <w:lastRenderedPageBreak/>
        <w:t>创新成果落地浦东。</w:t>
      </w:r>
      <w:r>
        <w:rPr>
          <w:rFonts w:ascii="仿宋" w:eastAsia="仿宋" w:hAnsi="仿宋"/>
          <w:sz w:val="32"/>
          <w:szCs w:val="32"/>
        </w:rPr>
        <w:t>主要考虑是就地转化高端智力成果，对院士在浦东创新创业、开办新型研发机构形成的主体，给予相应补贴资助，提高院士在这方面的积极性</w:t>
      </w:r>
      <w:r>
        <w:rPr>
          <w:rFonts w:ascii="仿宋" w:eastAsia="仿宋" w:hAnsi="仿宋" w:hint="eastAsia"/>
          <w:sz w:val="32"/>
          <w:szCs w:val="32"/>
        </w:rPr>
        <w:t>，力争使院士及团队能够对创新发展起到巨大作用。</w:t>
      </w:r>
    </w:p>
    <w:p w14:paraId="36343320" w14:textId="77777777" w:rsidR="005F7FB0" w:rsidRDefault="005F7FB0" w:rsidP="005F7FB0">
      <w:pPr>
        <w:tabs>
          <w:tab w:val="left" w:pos="6942"/>
        </w:tabs>
        <w:adjustRightInd w:val="0"/>
        <w:snapToGrid w:val="0"/>
        <w:spacing w:line="336" w:lineRule="auto"/>
        <w:ind w:firstLineChars="200" w:firstLine="643"/>
        <w:rPr>
          <w:rFonts w:ascii="仿宋" w:eastAsia="仿宋" w:hAnsi="仿宋"/>
          <w:bCs/>
          <w:kern w:val="0"/>
          <w:sz w:val="32"/>
          <w:szCs w:val="32"/>
        </w:rPr>
      </w:pPr>
      <w:r>
        <w:rPr>
          <w:rFonts w:ascii="仿宋" w:eastAsia="仿宋" w:hAnsi="仿宋"/>
          <w:b/>
          <w:bCs/>
          <w:sz w:val="32"/>
          <w:szCs w:val="32"/>
        </w:rPr>
        <w:t>第三方面</w:t>
      </w:r>
      <w:r>
        <w:rPr>
          <w:rFonts w:ascii="仿宋" w:eastAsia="仿宋" w:hAnsi="仿宋"/>
          <w:sz w:val="32"/>
          <w:szCs w:val="32"/>
        </w:rPr>
        <w:t>，</w:t>
      </w:r>
      <w:r>
        <w:rPr>
          <w:rFonts w:ascii="仿宋" w:eastAsia="仿宋" w:hAnsi="仿宋"/>
          <w:b/>
          <w:sz w:val="32"/>
          <w:szCs w:val="32"/>
        </w:rPr>
        <w:t>高端智力引领。</w:t>
      </w:r>
      <w:r>
        <w:rPr>
          <w:rFonts w:ascii="仿宋" w:eastAsia="仿宋" w:hAnsi="仿宋"/>
          <w:sz w:val="32"/>
          <w:szCs w:val="32"/>
        </w:rPr>
        <w:t>第四、五条发挥院士的高端引领作用。考虑支持院士（专家）工作站发展，并给予相应补贴。特别说明的是，我们希望在</w:t>
      </w:r>
      <w:proofErr w:type="gramStart"/>
      <w:r>
        <w:rPr>
          <w:rFonts w:ascii="仿宋" w:eastAsia="仿宋" w:hAnsi="仿宋"/>
          <w:sz w:val="32"/>
          <w:szCs w:val="32"/>
        </w:rPr>
        <w:t>引领区旗帜</w:t>
      </w:r>
      <w:proofErr w:type="gramEnd"/>
      <w:r>
        <w:rPr>
          <w:rFonts w:ascii="仿宋" w:eastAsia="仿宋" w:hAnsi="仿宋"/>
          <w:sz w:val="32"/>
          <w:szCs w:val="32"/>
        </w:rPr>
        <w:t>下，全国首创、先行先试一项支持海外院士的改革举措，由新区自己认定“海外院士科创基地”，并给予与国内院士工作站同等的待遇。此外，也考虑</w:t>
      </w:r>
      <w:r>
        <w:rPr>
          <w:rFonts w:ascii="仿宋" w:eastAsia="仿宋" w:hAnsi="仿宋"/>
          <w:bCs/>
          <w:kern w:val="0"/>
          <w:sz w:val="32"/>
          <w:szCs w:val="32"/>
        </w:rPr>
        <w:t>发挥院士的引领作用，支持他们参与新区决策咨询、在新区举办高端专业性学术会议（论坛）等，也是对浦东“引领区”的宣传推介。</w:t>
      </w:r>
    </w:p>
    <w:p w14:paraId="0B9A2B1E" w14:textId="77777777" w:rsidR="005F7FB0" w:rsidRDefault="005F7FB0" w:rsidP="005F7FB0">
      <w:pPr>
        <w:snapToGrid w:val="0"/>
        <w:spacing w:line="336" w:lineRule="auto"/>
        <w:ind w:firstLineChars="196" w:firstLine="630"/>
      </w:pPr>
      <w:r>
        <w:rPr>
          <w:rFonts w:ascii="仿宋" w:eastAsia="仿宋" w:hAnsi="仿宋"/>
          <w:b/>
          <w:bCs/>
          <w:sz w:val="32"/>
          <w:szCs w:val="32"/>
        </w:rPr>
        <w:t>第四方面</w:t>
      </w:r>
      <w:r>
        <w:rPr>
          <w:rFonts w:ascii="仿宋" w:eastAsia="仿宋" w:hAnsi="仿宋"/>
          <w:bCs/>
          <w:kern w:val="0"/>
          <w:sz w:val="32"/>
          <w:szCs w:val="32"/>
        </w:rPr>
        <w:t>，</w:t>
      </w:r>
      <w:r>
        <w:rPr>
          <w:rFonts w:ascii="仿宋" w:eastAsia="仿宋" w:hAnsi="仿宋"/>
          <w:b/>
          <w:sz w:val="32"/>
          <w:szCs w:val="32"/>
        </w:rPr>
        <w:t>高端智力服务。</w:t>
      </w:r>
      <w:r>
        <w:rPr>
          <w:rFonts w:ascii="仿宋" w:eastAsia="仿宋" w:hAnsi="仿宋"/>
          <w:bCs/>
          <w:kern w:val="0"/>
          <w:sz w:val="32"/>
          <w:szCs w:val="32"/>
        </w:rPr>
        <w:t>第六、七、八条创新院士综合服务制度。</w:t>
      </w:r>
      <w:r>
        <w:rPr>
          <w:rFonts w:ascii="仿宋" w:eastAsia="仿宋" w:hAnsi="仿宋" w:hint="eastAsia"/>
          <w:bCs/>
          <w:kern w:val="0"/>
          <w:sz w:val="32"/>
          <w:szCs w:val="32"/>
        </w:rPr>
        <w:t>院士中心原有服务缺少系统性和整体设计，个案为主，没有从政策层面考虑。为此，</w:t>
      </w:r>
      <w:r>
        <w:rPr>
          <w:rFonts w:ascii="仿宋" w:eastAsia="仿宋" w:hAnsi="仿宋"/>
          <w:bCs/>
          <w:kern w:val="0"/>
          <w:sz w:val="32"/>
          <w:szCs w:val="32"/>
        </w:rPr>
        <w:t>在延续原有服务的基础上，进行系统集成、整体提升，新增了通行居留和工作便利、安居保障，也综合了就医便利、家政服务、集中健康休养等，提升院士的获得感。</w:t>
      </w:r>
    </w:p>
    <w:p w14:paraId="71CDC417" w14:textId="25E0322A" w:rsidR="00646FBC" w:rsidRPr="005F7FB0" w:rsidRDefault="00646FBC" w:rsidP="00FE26B6">
      <w:pPr>
        <w:adjustRightInd w:val="0"/>
        <w:snapToGrid w:val="0"/>
        <w:spacing w:line="336" w:lineRule="auto"/>
        <w:ind w:firstLineChars="200" w:firstLine="624"/>
        <w:rPr>
          <w:rFonts w:ascii="仿宋" w:eastAsia="仿宋" w:hAnsi="仿宋"/>
          <w:spacing w:val="-4"/>
          <w:kern w:val="21"/>
          <w:sz w:val="32"/>
          <w:szCs w:val="32"/>
        </w:rPr>
      </w:pPr>
    </w:p>
    <w:sectPr w:rsidR="00646FBC" w:rsidRPr="005F7F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4597EA" w14:textId="77777777" w:rsidR="00EF6EF1" w:rsidRDefault="00EF6EF1" w:rsidP="006929A8">
      <w:r>
        <w:separator/>
      </w:r>
    </w:p>
  </w:endnote>
  <w:endnote w:type="continuationSeparator" w:id="0">
    <w:p w14:paraId="19B89DD3" w14:textId="77777777" w:rsidR="00EF6EF1" w:rsidRDefault="00EF6EF1" w:rsidP="00692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764C2" w14:textId="77777777" w:rsidR="00EF6EF1" w:rsidRDefault="00EF6EF1" w:rsidP="006929A8">
      <w:r>
        <w:separator/>
      </w:r>
    </w:p>
  </w:footnote>
  <w:footnote w:type="continuationSeparator" w:id="0">
    <w:p w14:paraId="51920055" w14:textId="77777777" w:rsidR="00EF6EF1" w:rsidRDefault="00EF6EF1" w:rsidP="006929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F19"/>
    <w:rsid w:val="0000674A"/>
    <w:rsid w:val="00012D04"/>
    <w:rsid w:val="000300D3"/>
    <w:rsid w:val="00032A55"/>
    <w:rsid w:val="00041F6C"/>
    <w:rsid w:val="00060CCB"/>
    <w:rsid w:val="000627DD"/>
    <w:rsid w:val="000630E7"/>
    <w:rsid w:val="00083B98"/>
    <w:rsid w:val="000970D3"/>
    <w:rsid w:val="000A0BA6"/>
    <w:rsid w:val="000A45A0"/>
    <w:rsid w:val="000E3B6F"/>
    <w:rsid w:val="000E616A"/>
    <w:rsid w:val="00100B04"/>
    <w:rsid w:val="00106CD4"/>
    <w:rsid w:val="00145B85"/>
    <w:rsid w:val="0015019F"/>
    <w:rsid w:val="001511F6"/>
    <w:rsid w:val="001537FB"/>
    <w:rsid w:val="0015508B"/>
    <w:rsid w:val="001932C2"/>
    <w:rsid w:val="00193E91"/>
    <w:rsid w:val="0019715C"/>
    <w:rsid w:val="001A560F"/>
    <w:rsid w:val="001B1401"/>
    <w:rsid w:val="001B16A3"/>
    <w:rsid w:val="001B640C"/>
    <w:rsid w:val="001B6A52"/>
    <w:rsid w:val="001C5D62"/>
    <w:rsid w:val="001E2CB1"/>
    <w:rsid w:val="001E3FA6"/>
    <w:rsid w:val="001E7056"/>
    <w:rsid w:val="001F49F9"/>
    <w:rsid w:val="00200D8D"/>
    <w:rsid w:val="002229D9"/>
    <w:rsid w:val="002238C1"/>
    <w:rsid w:val="00234E45"/>
    <w:rsid w:val="00247DC7"/>
    <w:rsid w:val="002544F2"/>
    <w:rsid w:val="00260588"/>
    <w:rsid w:val="002A22B8"/>
    <w:rsid w:val="002B07BE"/>
    <w:rsid w:val="002C6DFF"/>
    <w:rsid w:val="002D04CC"/>
    <w:rsid w:val="002E71EF"/>
    <w:rsid w:val="002F1117"/>
    <w:rsid w:val="0033149F"/>
    <w:rsid w:val="003451DB"/>
    <w:rsid w:val="003471FE"/>
    <w:rsid w:val="00357E51"/>
    <w:rsid w:val="00364D2C"/>
    <w:rsid w:val="003777C0"/>
    <w:rsid w:val="003B0952"/>
    <w:rsid w:val="003C38CF"/>
    <w:rsid w:val="003D150C"/>
    <w:rsid w:val="003D5BA4"/>
    <w:rsid w:val="003D6DF8"/>
    <w:rsid w:val="003E181E"/>
    <w:rsid w:val="003F3442"/>
    <w:rsid w:val="00406A04"/>
    <w:rsid w:val="00423646"/>
    <w:rsid w:val="00430504"/>
    <w:rsid w:val="0045384D"/>
    <w:rsid w:val="004770A2"/>
    <w:rsid w:val="00486CB4"/>
    <w:rsid w:val="00490223"/>
    <w:rsid w:val="0049406D"/>
    <w:rsid w:val="004A1B77"/>
    <w:rsid w:val="004D64F5"/>
    <w:rsid w:val="004E2AF3"/>
    <w:rsid w:val="004E7BC1"/>
    <w:rsid w:val="004F0FDA"/>
    <w:rsid w:val="00510363"/>
    <w:rsid w:val="00524F2D"/>
    <w:rsid w:val="005314B6"/>
    <w:rsid w:val="00532BE4"/>
    <w:rsid w:val="005370AD"/>
    <w:rsid w:val="00541E42"/>
    <w:rsid w:val="00544D79"/>
    <w:rsid w:val="00562FF0"/>
    <w:rsid w:val="00577D42"/>
    <w:rsid w:val="005A72A0"/>
    <w:rsid w:val="005C41AD"/>
    <w:rsid w:val="005C7629"/>
    <w:rsid w:val="005E5064"/>
    <w:rsid w:val="005E509A"/>
    <w:rsid w:val="005E5FF4"/>
    <w:rsid w:val="005F7FB0"/>
    <w:rsid w:val="0064682D"/>
    <w:rsid w:val="00646FBC"/>
    <w:rsid w:val="00653DE1"/>
    <w:rsid w:val="0067530C"/>
    <w:rsid w:val="0067716D"/>
    <w:rsid w:val="00684B14"/>
    <w:rsid w:val="006929A8"/>
    <w:rsid w:val="006B22A1"/>
    <w:rsid w:val="006C6551"/>
    <w:rsid w:val="006D0705"/>
    <w:rsid w:val="006E2601"/>
    <w:rsid w:val="0075001E"/>
    <w:rsid w:val="007855BA"/>
    <w:rsid w:val="00786DDB"/>
    <w:rsid w:val="007947D9"/>
    <w:rsid w:val="007A50AB"/>
    <w:rsid w:val="007C0C2C"/>
    <w:rsid w:val="007D4300"/>
    <w:rsid w:val="007E78A9"/>
    <w:rsid w:val="007F5FA2"/>
    <w:rsid w:val="00800787"/>
    <w:rsid w:val="008113EB"/>
    <w:rsid w:val="008273B7"/>
    <w:rsid w:val="00835373"/>
    <w:rsid w:val="00835619"/>
    <w:rsid w:val="00842C9D"/>
    <w:rsid w:val="00852D24"/>
    <w:rsid w:val="0088180F"/>
    <w:rsid w:val="0088666F"/>
    <w:rsid w:val="00891167"/>
    <w:rsid w:val="00893D5F"/>
    <w:rsid w:val="008B3EC3"/>
    <w:rsid w:val="008C232E"/>
    <w:rsid w:val="00900617"/>
    <w:rsid w:val="0093332C"/>
    <w:rsid w:val="00946E69"/>
    <w:rsid w:val="00970DB6"/>
    <w:rsid w:val="00971F74"/>
    <w:rsid w:val="00974B8F"/>
    <w:rsid w:val="009C5F71"/>
    <w:rsid w:val="009C7983"/>
    <w:rsid w:val="009D271F"/>
    <w:rsid w:val="009F1141"/>
    <w:rsid w:val="009F6776"/>
    <w:rsid w:val="00A12299"/>
    <w:rsid w:val="00A35007"/>
    <w:rsid w:val="00A7028B"/>
    <w:rsid w:val="00A74E86"/>
    <w:rsid w:val="00A96921"/>
    <w:rsid w:val="00A96CA2"/>
    <w:rsid w:val="00A97C74"/>
    <w:rsid w:val="00AA5A61"/>
    <w:rsid w:val="00AC0186"/>
    <w:rsid w:val="00AC27D2"/>
    <w:rsid w:val="00AD6874"/>
    <w:rsid w:val="00AE4EE3"/>
    <w:rsid w:val="00AE7B84"/>
    <w:rsid w:val="00B20ECB"/>
    <w:rsid w:val="00B212CF"/>
    <w:rsid w:val="00B62502"/>
    <w:rsid w:val="00B67220"/>
    <w:rsid w:val="00BA6383"/>
    <w:rsid w:val="00BB0788"/>
    <w:rsid w:val="00BC3BE7"/>
    <w:rsid w:val="00BC5AA1"/>
    <w:rsid w:val="00BD11D0"/>
    <w:rsid w:val="00BD2A39"/>
    <w:rsid w:val="00BF28BD"/>
    <w:rsid w:val="00C128FE"/>
    <w:rsid w:val="00C224E7"/>
    <w:rsid w:val="00C236A0"/>
    <w:rsid w:val="00C76C4C"/>
    <w:rsid w:val="00C8231F"/>
    <w:rsid w:val="00CD5931"/>
    <w:rsid w:val="00D643F6"/>
    <w:rsid w:val="00DB12D3"/>
    <w:rsid w:val="00DC2005"/>
    <w:rsid w:val="00DE6563"/>
    <w:rsid w:val="00E03336"/>
    <w:rsid w:val="00E069D8"/>
    <w:rsid w:val="00E44094"/>
    <w:rsid w:val="00E66768"/>
    <w:rsid w:val="00E75F19"/>
    <w:rsid w:val="00E801B7"/>
    <w:rsid w:val="00E879C6"/>
    <w:rsid w:val="00E9113B"/>
    <w:rsid w:val="00EA7CA3"/>
    <w:rsid w:val="00EB6B26"/>
    <w:rsid w:val="00EC4674"/>
    <w:rsid w:val="00EC77ED"/>
    <w:rsid w:val="00EF4877"/>
    <w:rsid w:val="00EF6EF1"/>
    <w:rsid w:val="00F005BA"/>
    <w:rsid w:val="00F0684C"/>
    <w:rsid w:val="00F2352B"/>
    <w:rsid w:val="00F23CD5"/>
    <w:rsid w:val="00F25AED"/>
    <w:rsid w:val="00F304CB"/>
    <w:rsid w:val="00F364B3"/>
    <w:rsid w:val="00F63306"/>
    <w:rsid w:val="00F75870"/>
    <w:rsid w:val="00F8228B"/>
    <w:rsid w:val="00F9178A"/>
    <w:rsid w:val="00F92F05"/>
    <w:rsid w:val="00F97AC4"/>
    <w:rsid w:val="00FC14E9"/>
    <w:rsid w:val="00FC5066"/>
    <w:rsid w:val="00FC55DB"/>
    <w:rsid w:val="00FE2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0E35E"/>
  <w15:chartTrackingRefBased/>
  <w15:docId w15:val="{B7FDC962-A4B3-4C95-A624-50DEC0FF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FE26B6"/>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6929A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6929A8"/>
    <w:rPr>
      <w:sz w:val="18"/>
      <w:szCs w:val="18"/>
    </w:rPr>
  </w:style>
  <w:style w:type="paragraph" w:styleId="a6">
    <w:name w:val="footer"/>
    <w:basedOn w:val="a"/>
    <w:link w:val="a7"/>
    <w:uiPriority w:val="99"/>
    <w:unhideWhenUsed/>
    <w:rsid w:val="006929A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6929A8"/>
    <w:rPr>
      <w:sz w:val="18"/>
      <w:szCs w:val="18"/>
    </w:rPr>
  </w:style>
  <w:style w:type="paragraph" w:styleId="a8">
    <w:name w:val="Date"/>
    <w:basedOn w:val="a"/>
    <w:next w:val="a"/>
    <w:link w:val="a9"/>
    <w:uiPriority w:val="99"/>
    <w:semiHidden/>
    <w:unhideWhenUsed/>
    <w:rsid w:val="0088666F"/>
    <w:pPr>
      <w:ind w:leftChars="2500" w:left="100"/>
    </w:pPr>
  </w:style>
  <w:style w:type="character" w:customStyle="1" w:styleId="a9">
    <w:name w:val="日期 字符"/>
    <w:basedOn w:val="a1"/>
    <w:link w:val="a8"/>
    <w:uiPriority w:val="99"/>
    <w:semiHidden/>
    <w:rsid w:val="0088666F"/>
  </w:style>
  <w:style w:type="paragraph" w:styleId="a0">
    <w:name w:val="Title"/>
    <w:basedOn w:val="a"/>
    <w:next w:val="a"/>
    <w:link w:val="aa"/>
    <w:qFormat/>
    <w:rsid w:val="00FE26B6"/>
    <w:pPr>
      <w:spacing w:before="240" w:after="60"/>
      <w:jc w:val="center"/>
      <w:outlineLvl w:val="0"/>
    </w:pPr>
    <w:rPr>
      <w:rFonts w:asciiTheme="majorHAnsi" w:eastAsiaTheme="majorEastAsia" w:hAnsiTheme="majorHAnsi" w:cstheme="majorBidi"/>
      <w:b/>
      <w:bCs/>
      <w:sz w:val="32"/>
      <w:szCs w:val="32"/>
    </w:rPr>
  </w:style>
  <w:style w:type="character" w:customStyle="1" w:styleId="aa">
    <w:name w:val="标题 字符"/>
    <w:basedOn w:val="a1"/>
    <w:link w:val="a0"/>
    <w:uiPriority w:val="10"/>
    <w:rsid w:val="00FE26B6"/>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209602">
      <w:bodyDiv w:val="1"/>
      <w:marLeft w:val="0"/>
      <w:marRight w:val="0"/>
      <w:marTop w:val="0"/>
      <w:marBottom w:val="0"/>
      <w:divBdr>
        <w:top w:val="none" w:sz="0" w:space="0" w:color="auto"/>
        <w:left w:val="none" w:sz="0" w:space="0" w:color="auto"/>
        <w:bottom w:val="none" w:sz="0" w:space="0" w:color="auto"/>
        <w:right w:val="none" w:sz="0" w:space="0" w:color="auto"/>
      </w:divBdr>
      <w:divsChild>
        <w:div w:id="1651247388">
          <w:marLeft w:val="0"/>
          <w:marRight w:val="0"/>
          <w:marTop w:val="0"/>
          <w:marBottom w:val="0"/>
          <w:divBdr>
            <w:top w:val="none" w:sz="0" w:space="0" w:color="auto"/>
            <w:left w:val="none" w:sz="0" w:space="0" w:color="auto"/>
            <w:bottom w:val="none" w:sz="0" w:space="0" w:color="auto"/>
            <w:right w:val="none" w:sz="0" w:space="0" w:color="auto"/>
          </w:divBdr>
          <w:divsChild>
            <w:div w:id="159348152">
              <w:marLeft w:val="0"/>
              <w:marRight w:val="0"/>
              <w:marTop w:val="0"/>
              <w:marBottom w:val="0"/>
              <w:divBdr>
                <w:top w:val="none" w:sz="0" w:space="0" w:color="auto"/>
                <w:left w:val="none" w:sz="0" w:space="0" w:color="auto"/>
                <w:bottom w:val="single" w:sz="6" w:space="15" w:color="E5E5E5"/>
                <w:right w:val="none" w:sz="0" w:space="0" w:color="auto"/>
              </w:divBdr>
              <w:divsChild>
                <w:div w:id="395858296">
                  <w:marLeft w:val="0"/>
                  <w:marRight w:val="0"/>
                  <w:marTop w:val="0"/>
                  <w:marBottom w:val="0"/>
                  <w:divBdr>
                    <w:top w:val="none" w:sz="0" w:space="0" w:color="auto"/>
                    <w:left w:val="none" w:sz="0" w:space="0" w:color="auto"/>
                    <w:bottom w:val="none" w:sz="0" w:space="0" w:color="auto"/>
                    <w:right w:val="none" w:sz="0" w:space="0" w:color="auto"/>
                  </w:divBdr>
                  <w:divsChild>
                    <w:div w:id="1665469075">
                      <w:marLeft w:val="0"/>
                      <w:marRight w:val="0"/>
                      <w:marTop w:val="0"/>
                      <w:marBottom w:val="0"/>
                      <w:divBdr>
                        <w:top w:val="none" w:sz="0" w:space="0" w:color="auto"/>
                        <w:left w:val="none" w:sz="0" w:space="0" w:color="auto"/>
                        <w:bottom w:val="none" w:sz="0" w:space="0" w:color="auto"/>
                        <w:right w:val="none" w:sz="0" w:space="0" w:color="auto"/>
                      </w:divBdr>
                    </w:div>
                    <w:div w:id="1111433293">
                      <w:marLeft w:val="375"/>
                      <w:marRight w:val="0"/>
                      <w:marTop w:val="0"/>
                      <w:marBottom w:val="0"/>
                      <w:divBdr>
                        <w:top w:val="none" w:sz="0" w:space="0" w:color="auto"/>
                        <w:left w:val="none" w:sz="0" w:space="0" w:color="auto"/>
                        <w:bottom w:val="none" w:sz="0" w:space="0" w:color="auto"/>
                        <w:right w:val="none" w:sz="0" w:space="0" w:color="auto"/>
                      </w:divBdr>
                    </w:div>
                    <w:div w:id="1070541016">
                      <w:marLeft w:val="0"/>
                      <w:marRight w:val="0"/>
                      <w:marTop w:val="0"/>
                      <w:marBottom w:val="0"/>
                      <w:divBdr>
                        <w:top w:val="none" w:sz="0" w:space="0" w:color="auto"/>
                        <w:left w:val="none" w:sz="0" w:space="0" w:color="auto"/>
                        <w:bottom w:val="none" w:sz="0" w:space="0" w:color="auto"/>
                        <w:right w:val="none" w:sz="0" w:space="0" w:color="auto"/>
                      </w:divBdr>
                    </w:div>
                    <w:div w:id="106052312">
                      <w:marLeft w:val="0"/>
                      <w:marRight w:val="600"/>
                      <w:marTop w:val="75"/>
                      <w:marBottom w:val="0"/>
                      <w:divBdr>
                        <w:top w:val="single" w:sz="6" w:space="0" w:color="CCCCCC"/>
                        <w:left w:val="single" w:sz="6" w:space="0" w:color="CCCCCC"/>
                        <w:bottom w:val="single" w:sz="6" w:space="0" w:color="CCCCCC"/>
                        <w:right w:val="single" w:sz="6" w:space="0" w:color="CCCCCC"/>
                      </w:divBdr>
                    </w:div>
                  </w:divsChild>
                </w:div>
              </w:divsChild>
            </w:div>
            <w:div w:id="1176189248">
              <w:marLeft w:val="0"/>
              <w:marRight w:val="0"/>
              <w:marTop w:val="0"/>
              <w:marBottom w:val="0"/>
              <w:divBdr>
                <w:top w:val="none" w:sz="0" w:space="0" w:color="auto"/>
                <w:left w:val="none" w:sz="0" w:space="0" w:color="auto"/>
                <w:bottom w:val="none" w:sz="0" w:space="0" w:color="auto"/>
                <w:right w:val="none" w:sz="0" w:space="0" w:color="auto"/>
              </w:divBdr>
              <w:divsChild>
                <w:div w:id="134771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83531">
          <w:marLeft w:val="0"/>
          <w:marRight w:val="0"/>
          <w:marTop w:val="0"/>
          <w:marBottom w:val="0"/>
          <w:divBdr>
            <w:top w:val="none" w:sz="0" w:space="0" w:color="auto"/>
            <w:left w:val="none" w:sz="0" w:space="0" w:color="auto"/>
            <w:bottom w:val="none" w:sz="0" w:space="0" w:color="auto"/>
            <w:right w:val="none" w:sz="0" w:space="0" w:color="auto"/>
          </w:divBdr>
          <w:divsChild>
            <w:div w:id="1223833149">
              <w:marLeft w:val="0"/>
              <w:marRight w:val="0"/>
              <w:marTop w:val="0"/>
              <w:marBottom w:val="0"/>
              <w:divBdr>
                <w:top w:val="none" w:sz="0" w:space="0" w:color="auto"/>
                <w:left w:val="none" w:sz="0" w:space="0" w:color="auto"/>
                <w:bottom w:val="none" w:sz="0" w:space="0" w:color="auto"/>
                <w:right w:val="none" w:sz="0" w:space="0" w:color="auto"/>
              </w:divBdr>
              <w:divsChild>
                <w:div w:id="208759919">
                  <w:marLeft w:val="0"/>
                  <w:marRight w:val="0"/>
                  <w:marTop w:val="0"/>
                  <w:marBottom w:val="0"/>
                  <w:divBdr>
                    <w:top w:val="none" w:sz="0" w:space="0" w:color="auto"/>
                    <w:left w:val="none" w:sz="0" w:space="0" w:color="auto"/>
                    <w:bottom w:val="none" w:sz="0" w:space="0" w:color="auto"/>
                    <w:right w:val="none" w:sz="0" w:space="0" w:color="auto"/>
                  </w:divBdr>
                </w:div>
                <w:div w:id="2024043520">
                  <w:marLeft w:val="0"/>
                  <w:marRight w:val="0"/>
                  <w:marTop w:val="0"/>
                  <w:marBottom w:val="0"/>
                  <w:divBdr>
                    <w:top w:val="single" w:sz="6" w:space="0" w:color="E4DFDF"/>
                    <w:left w:val="single" w:sz="6" w:space="0" w:color="E4DFDF"/>
                    <w:bottom w:val="single" w:sz="6" w:space="0" w:color="E4DFDF"/>
                    <w:right w:val="single" w:sz="6" w:space="0" w:color="E4DFDF"/>
                  </w:divBdr>
                  <w:divsChild>
                    <w:div w:id="447742887">
                      <w:marLeft w:val="0"/>
                      <w:marRight w:val="0"/>
                      <w:marTop w:val="0"/>
                      <w:marBottom w:val="0"/>
                      <w:divBdr>
                        <w:top w:val="none" w:sz="0" w:space="0" w:color="auto"/>
                        <w:left w:val="none" w:sz="0" w:space="0" w:color="auto"/>
                        <w:bottom w:val="single" w:sz="6" w:space="0" w:color="E4DFDF"/>
                        <w:right w:val="none" w:sz="0" w:space="0" w:color="auto"/>
                      </w:divBdr>
                      <w:divsChild>
                        <w:div w:id="323897780">
                          <w:marLeft w:val="0"/>
                          <w:marRight w:val="0"/>
                          <w:marTop w:val="0"/>
                          <w:marBottom w:val="0"/>
                          <w:divBdr>
                            <w:top w:val="none" w:sz="0" w:space="0" w:color="auto"/>
                            <w:left w:val="none" w:sz="0" w:space="0" w:color="auto"/>
                            <w:bottom w:val="none" w:sz="0" w:space="0" w:color="auto"/>
                            <w:right w:val="none" w:sz="0" w:space="0" w:color="auto"/>
                          </w:divBdr>
                        </w:div>
                      </w:divsChild>
                    </w:div>
                    <w:div w:id="1244215753">
                      <w:marLeft w:val="0"/>
                      <w:marRight w:val="0"/>
                      <w:marTop w:val="0"/>
                      <w:marBottom w:val="0"/>
                      <w:divBdr>
                        <w:top w:val="none" w:sz="0" w:space="0" w:color="auto"/>
                        <w:left w:val="none" w:sz="0" w:space="0" w:color="auto"/>
                        <w:bottom w:val="none" w:sz="0" w:space="0" w:color="auto"/>
                        <w:right w:val="none" w:sz="0" w:space="0" w:color="auto"/>
                      </w:divBdr>
                      <w:divsChild>
                        <w:div w:id="1016464772">
                          <w:marLeft w:val="0"/>
                          <w:marRight w:val="0"/>
                          <w:marTop w:val="0"/>
                          <w:marBottom w:val="0"/>
                          <w:divBdr>
                            <w:top w:val="none" w:sz="0" w:space="0" w:color="auto"/>
                            <w:left w:val="none" w:sz="0" w:space="0" w:color="auto"/>
                            <w:bottom w:val="none" w:sz="0" w:space="0" w:color="auto"/>
                            <w:right w:val="single" w:sz="6" w:space="0" w:color="E4DFDF"/>
                          </w:divBdr>
                          <w:divsChild>
                            <w:div w:id="388892354">
                              <w:marLeft w:val="0"/>
                              <w:marRight w:val="0"/>
                              <w:marTop w:val="0"/>
                              <w:marBottom w:val="0"/>
                              <w:divBdr>
                                <w:top w:val="single" w:sz="6" w:space="0" w:color="0785DD"/>
                                <w:left w:val="none" w:sz="0" w:space="0" w:color="0785DD"/>
                                <w:bottom w:val="single" w:sz="6" w:space="0" w:color="0785DD"/>
                                <w:right w:val="single" w:sz="6" w:space="0" w:color="0785DD"/>
                              </w:divBdr>
                            </w:div>
                            <w:div w:id="1473905536">
                              <w:marLeft w:val="0"/>
                              <w:marRight w:val="0"/>
                              <w:marTop w:val="0"/>
                              <w:marBottom w:val="0"/>
                              <w:divBdr>
                                <w:top w:val="single" w:sz="6" w:space="0" w:color="D1D1D1"/>
                                <w:left w:val="none" w:sz="0" w:space="0" w:color="auto"/>
                                <w:bottom w:val="single" w:sz="6" w:space="0" w:color="E4DFDF"/>
                                <w:right w:val="single" w:sz="6" w:space="0" w:color="D1D1D1"/>
                              </w:divBdr>
                            </w:div>
                            <w:div w:id="1528641163">
                              <w:marLeft w:val="0"/>
                              <w:marRight w:val="0"/>
                              <w:marTop w:val="0"/>
                              <w:marBottom w:val="0"/>
                              <w:divBdr>
                                <w:top w:val="single" w:sz="6" w:space="0" w:color="D1D1D1"/>
                                <w:left w:val="none" w:sz="0" w:space="0" w:color="auto"/>
                                <w:bottom w:val="single" w:sz="6" w:space="0" w:color="E4DFDF"/>
                                <w:right w:val="single" w:sz="6" w:space="0" w:color="D1D1D1"/>
                              </w:divBdr>
                            </w:div>
                            <w:div w:id="379011892">
                              <w:marLeft w:val="0"/>
                              <w:marRight w:val="0"/>
                              <w:marTop w:val="0"/>
                              <w:marBottom w:val="0"/>
                              <w:divBdr>
                                <w:top w:val="single" w:sz="6" w:space="0" w:color="D1D1D1"/>
                                <w:left w:val="none" w:sz="0" w:space="0" w:color="auto"/>
                                <w:bottom w:val="single" w:sz="6" w:space="0" w:color="E4DFDF"/>
                                <w:right w:val="single" w:sz="6" w:space="0" w:color="D1D1D1"/>
                              </w:divBdr>
                            </w:div>
                            <w:div w:id="791050093">
                              <w:marLeft w:val="0"/>
                              <w:marRight w:val="0"/>
                              <w:marTop w:val="0"/>
                              <w:marBottom w:val="0"/>
                              <w:divBdr>
                                <w:top w:val="single" w:sz="6" w:space="0" w:color="D1D1D1"/>
                                <w:left w:val="none" w:sz="0" w:space="0" w:color="auto"/>
                                <w:bottom w:val="single" w:sz="6" w:space="0" w:color="E4DFDF"/>
                                <w:right w:val="single" w:sz="6" w:space="0" w:color="D1D1D1"/>
                              </w:divBdr>
                            </w:div>
                            <w:div w:id="1322275163">
                              <w:marLeft w:val="0"/>
                              <w:marRight w:val="0"/>
                              <w:marTop w:val="0"/>
                              <w:marBottom w:val="0"/>
                              <w:divBdr>
                                <w:top w:val="single" w:sz="6" w:space="0" w:color="D1D1D1"/>
                                <w:left w:val="none" w:sz="0" w:space="0" w:color="auto"/>
                                <w:bottom w:val="single" w:sz="6" w:space="0" w:color="E4DFDF"/>
                                <w:right w:val="single" w:sz="6" w:space="0" w:color="D1D1D1"/>
                              </w:divBdr>
                            </w:div>
                          </w:divsChild>
                        </w:div>
                        <w:div w:id="882985834">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994586">
          <w:marLeft w:val="0"/>
          <w:marRight w:val="0"/>
          <w:marTop w:val="0"/>
          <w:marBottom w:val="0"/>
          <w:divBdr>
            <w:top w:val="none" w:sz="0" w:space="0" w:color="auto"/>
            <w:left w:val="none" w:sz="0" w:space="0" w:color="auto"/>
            <w:bottom w:val="none" w:sz="0" w:space="0" w:color="auto"/>
            <w:right w:val="none" w:sz="0" w:space="0" w:color="auto"/>
          </w:divBdr>
          <w:divsChild>
            <w:div w:id="994532360">
              <w:marLeft w:val="0"/>
              <w:marRight w:val="0"/>
              <w:marTop w:val="0"/>
              <w:marBottom w:val="0"/>
              <w:divBdr>
                <w:top w:val="none" w:sz="0" w:space="0" w:color="auto"/>
                <w:left w:val="none" w:sz="0" w:space="0" w:color="auto"/>
                <w:bottom w:val="none" w:sz="0" w:space="0" w:color="auto"/>
                <w:right w:val="none" w:sz="0" w:space="0" w:color="auto"/>
              </w:divBdr>
              <w:divsChild>
                <w:div w:id="1574464408">
                  <w:marLeft w:val="0"/>
                  <w:marRight w:val="0"/>
                  <w:marTop w:val="300"/>
                  <w:marBottom w:val="0"/>
                  <w:divBdr>
                    <w:top w:val="none" w:sz="0" w:space="0" w:color="auto"/>
                    <w:left w:val="none" w:sz="0" w:space="0" w:color="auto"/>
                    <w:bottom w:val="none" w:sz="0" w:space="0" w:color="auto"/>
                    <w:right w:val="none" w:sz="0" w:space="0" w:color="auto"/>
                  </w:divBdr>
                </w:div>
                <w:div w:id="1591037526">
                  <w:marLeft w:val="450"/>
                  <w:marRight w:val="0"/>
                  <w:marTop w:val="300"/>
                  <w:marBottom w:val="0"/>
                  <w:divBdr>
                    <w:top w:val="none" w:sz="0" w:space="0" w:color="auto"/>
                    <w:left w:val="none" w:sz="0" w:space="0" w:color="auto"/>
                    <w:bottom w:val="none" w:sz="0" w:space="0" w:color="auto"/>
                    <w:right w:val="none" w:sz="0" w:space="0" w:color="auto"/>
                  </w:divBdr>
                  <w:divsChild>
                    <w:div w:id="1149664187">
                      <w:marLeft w:val="0"/>
                      <w:marRight w:val="0"/>
                      <w:marTop w:val="0"/>
                      <w:marBottom w:val="0"/>
                      <w:divBdr>
                        <w:top w:val="none" w:sz="0" w:space="0" w:color="auto"/>
                        <w:left w:val="none" w:sz="0" w:space="0" w:color="auto"/>
                        <w:bottom w:val="none" w:sz="0" w:space="0" w:color="auto"/>
                        <w:right w:val="none" w:sz="0" w:space="0" w:color="auto"/>
                      </w:divBdr>
                    </w:div>
                    <w:div w:id="1602252558">
                      <w:marLeft w:val="0"/>
                      <w:marRight w:val="0"/>
                      <w:marTop w:val="75"/>
                      <w:marBottom w:val="0"/>
                      <w:divBdr>
                        <w:top w:val="none" w:sz="0" w:space="0" w:color="auto"/>
                        <w:left w:val="none" w:sz="0" w:space="0" w:color="auto"/>
                        <w:bottom w:val="none" w:sz="0" w:space="0" w:color="auto"/>
                        <w:right w:val="none" w:sz="0" w:space="0" w:color="auto"/>
                      </w:divBdr>
                    </w:div>
                    <w:div w:id="462506549">
                      <w:marLeft w:val="0"/>
                      <w:marRight w:val="0"/>
                      <w:marTop w:val="0"/>
                      <w:marBottom w:val="0"/>
                      <w:divBdr>
                        <w:top w:val="none" w:sz="0" w:space="0" w:color="auto"/>
                        <w:left w:val="none" w:sz="0" w:space="0" w:color="auto"/>
                        <w:bottom w:val="none" w:sz="0" w:space="0" w:color="auto"/>
                        <w:right w:val="none" w:sz="0" w:space="0" w:color="auto"/>
                      </w:divBdr>
                    </w:div>
                  </w:divsChild>
                </w:div>
                <w:div w:id="133680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79802">
      <w:bodyDiv w:val="1"/>
      <w:marLeft w:val="0"/>
      <w:marRight w:val="0"/>
      <w:marTop w:val="0"/>
      <w:marBottom w:val="0"/>
      <w:divBdr>
        <w:top w:val="none" w:sz="0" w:space="0" w:color="auto"/>
        <w:left w:val="none" w:sz="0" w:space="0" w:color="auto"/>
        <w:bottom w:val="none" w:sz="0" w:space="0" w:color="auto"/>
        <w:right w:val="none" w:sz="0" w:space="0" w:color="auto"/>
      </w:divBdr>
      <w:divsChild>
        <w:div w:id="1460148200">
          <w:marLeft w:val="0"/>
          <w:marRight w:val="0"/>
          <w:marTop w:val="0"/>
          <w:marBottom w:val="0"/>
          <w:divBdr>
            <w:top w:val="none" w:sz="0" w:space="0" w:color="auto"/>
            <w:left w:val="none" w:sz="0" w:space="0" w:color="auto"/>
            <w:bottom w:val="none" w:sz="0" w:space="0" w:color="auto"/>
            <w:right w:val="none" w:sz="0" w:space="0" w:color="auto"/>
          </w:divBdr>
          <w:divsChild>
            <w:div w:id="131489777">
              <w:marLeft w:val="0"/>
              <w:marRight w:val="0"/>
              <w:marTop w:val="0"/>
              <w:marBottom w:val="0"/>
              <w:divBdr>
                <w:top w:val="none" w:sz="0" w:space="0" w:color="auto"/>
                <w:left w:val="none" w:sz="0" w:space="0" w:color="auto"/>
                <w:bottom w:val="none" w:sz="0" w:space="0" w:color="auto"/>
                <w:right w:val="none" w:sz="0" w:space="0" w:color="auto"/>
              </w:divBdr>
              <w:divsChild>
                <w:div w:id="103816136">
                  <w:marLeft w:val="0"/>
                  <w:marRight w:val="0"/>
                  <w:marTop w:val="0"/>
                  <w:marBottom w:val="0"/>
                  <w:divBdr>
                    <w:top w:val="none" w:sz="0" w:space="0" w:color="auto"/>
                    <w:left w:val="none" w:sz="0" w:space="0" w:color="auto"/>
                    <w:bottom w:val="none" w:sz="0" w:space="0" w:color="auto"/>
                    <w:right w:val="none" w:sz="0" w:space="0" w:color="auto"/>
                  </w:divBdr>
                  <w:divsChild>
                    <w:div w:id="745225317">
                      <w:marLeft w:val="0"/>
                      <w:marRight w:val="0"/>
                      <w:marTop w:val="0"/>
                      <w:marBottom w:val="0"/>
                      <w:divBdr>
                        <w:top w:val="none" w:sz="0" w:space="0" w:color="auto"/>
                        <w:left w:val="none" w:sz="0" w:space="0" w:color="auto"/>
                        <w:bottom w:val="none" w:sz="0" w:space="0" w:color="auto"/>
                        <w:right w:val="none" w:sz="0" w:space="0" w:color="auto"/>
                      </w:divBdr>
                      <w:divsChild>
                        <w:div w:id="484779316">
                          <w:marLeft w:val="0"/>
                          <w:marRight w:val="0"/>
                          <w:marTop w:val="0"/>
                          <w:marBottom w:val="0"/>
                          <w:divBdr>
                            <w:top w:val="none" w:sz="0" w:space="0" w:color="auto"/>
                            <w:left w:val="none" w:sz="0" w:space="0" w:color="auto"/>
                            <w:bottom w:val="none" w:sz="0" w:space="0" w:color="auto"/>
                            <w:right w:val="none" w:sz="0" w:space="0" w:color="auto"/>
                          </w:divBdr>
                          <w:divsChild>
                            <w:div w:id="2031837743">
                              <w:marLeft w:val="0"/>
                              <w:marRight w:val="0"/>
                              <w:marTop w:val="0"/>
                              <w:marBottom w:val="330"/>
                              <w:divBdr>
                                <w:top w:val="none" w:sz="0" w:space="0" w:color="auto"/>
                                <w:left w:val="none" w:sz="0" w:space="0" w:color="auto"/>
                                <w:bottom w:val="none" w:sz="0" w:space="0" w:color="auto"/>
                                <w:right w:val="none" w:sz="0" w:space="0" w:color="auto"/>
                              </w:divBdr>
                            </w:div>
                            <w:div w:id="528839769">
                              <w:marLeft w:val="0"/>
                              <w:marRight w:val="0"/>
                              <w:marTop w:val="0"/>
                              <w:marBottom w:val="0"/>
                              <w:divBdr>
                                <w:top w:val="none" w:sz="0" w:space="0" w:color="auto"/>
                                <w:left w:val="none" w:sz="0" w:space="0" w:color="auto"/>
                                <w:bottom w:val="none" w:sz="0" w:space="0" w:color="auto"/>
                                <w:right w:val="none" w:sz="0" w:space="0" w:color="auto"/>
                              </w:divBdr>
                              <w:divsChild>
                                <w:div w:id="832061478">
                                  <w:marLeft w:val="0"/>
                                  <w:marRight w:val="0"/>
                                  <w:marTop w:val="0"/>
                                  <w:marBottom w:val="0"/>
                                  <w:divBdr>
                                    <w:top w:val="none" w:sz="0" w:space="0" w:color="auto"/>
                                    <w:left w:val="none" w:sz="0" w:space="0" w:color="auto"/>
                                    <w:bottom w:val="none" w:sz="0" w:space="0" w:color="auto"/>
                                    <w:right w:val="none" w:sz="0" w:space="0" w:color="auto"/>
                                  </w:divBdr>
                                  <w:divsChild>
                                    <w:div w:id="1643777847">
                                      <w:marLeft w:val="0"/>
                                      <w:marRight w:val="0"/>
                                      <w:marTop w:val="0"/>
                                      <w:marBottom w:val="0"/>
                                      <w:divBdr>
                                        <w:top w:val="none" w:sz="0" w:space="0" w:color="auto"/>
                                        <w:left w:val="none" w:sz="0" w:space="0" w:color="auto"/>
                                        <w:bottom w:val="none" w:sz="0" w:space="0" w:color="auto"/>
                                        <w:right w:val="none" w:sz="0" w:space="0" w:color="auto"/>
                                      </w:divBdr>
                                      <w:divsChild>
                                        <w:div w:id="415325677">
                                          <w:marLeft w:val="0"/>
                                          <w:marRight w:val="0"/>
                                          <w:marTop w:val="0"/>
                                          <w:marBottom w:val="0"/>
                                          <w:divBdr>
                                            <w:top w:val="none" w:sz="0" w:space="0" w:color="auto"/>
                                            <w:left w:val="none" w:sz="0" w:space="0" w:color="auto"/>
                                            <w:bottom w:val="none" w:sz="0" w:space="0" w:color="auto"/>
                                            <w:right w:val="none" w:sz="0" w:space="0" w:color="auto"/>
                                          </w:divBdr>
                                          <w:divsChild>
                                            <w:div w:id="1194417553">
                                              <w:marLeft w:val="0"/>
                                              <w:marRight w:val="0"/>
                                              <w:marTop w:val="0"/>
                                              <w:marBottom w:val="0"/>
                                              <w:divBdr>
                                                <w:top w:val="none" w:sz="0" w:space="0" w:color="auto"/>
                                                <w:left w:val="none" w:sz="0" w:space="0" w:color="auto"/>
                                                <w:bottom w:val="none" w:sz="0" w:space="0" w:color="auto"/>
                                                <w:right w:val="none" w:sz="0" w:space="0" w:color="auto"/>
                                              </w:divBdr>
                                            </w:div>
                                            <w:div w:id="1415316778">
                                              <w:marLeft w:val="0"/>
                                              <w:marRight w:val="0"/>
                                              <w:marTop w:val="0"/>
                                              <w:marBottom w:val="0"/>
                                              <w:divBdr>
                                                <w:top w:val="none" w:sz="0" w:space="0" w:color="auto"/>
                                                <w:left w:val="none" w:sz="0" w:space="0" w:color="auto"/>
                                                <w:bottom w:val="none" w:sz="0" w:space="0" w:color="auto"/>
                                                <w:right w:val="none" w:sz="0" w:space="0" w:color="auto"/>
                                              </w:divBdr>
                                              <w:divsChild>
                                                <w:div w:id="1249386984">
                                                  <w:marLeft w:val="0"/>
                                                  <w:marRight w:val="0"/>
                                                  <w:marTop w:val="0"/>
                                                  <w:marBottom w:val="0"/>
                                                  <w:divBdr>
                                                    <w:top w:val="none" w:sz="0" w:space="0" w:color="auto"/>
                                                    <w:left w:val="none" w:sz="0" w:space="0" w:color="auto"/>
                                                    <w:bottom w:val="none" w:sz="0" w:space="0" w:color="auto"/>
                                                    <w:right w:val="none" w:sz="0" w:space="0" w:color="auto"/>
                                                  </w:divBdr>
                                                  <w:divsChild>
                                                    <w:div w:id="747459948">
                                                      <w:marLeft w:val="0"/>
                                                      <w:marRight w:val="0"/>
                                                      <w:marTop w:val="60"/>
                                                      <w:marBottom w:val="0"/>
                                                      <w:divBdr>
                                                        <w:top w:val="none" w:sz="0" w:space="0" w:color="auto"/>
                                                        <w:left w:val="none" w:sz="0" w:space="0" w:color="auto"/>
                                                        <w:bottom w:val="none" w:sz="0" w:space="0" w:color="auto"/>
                                                        <w:right w:val="none" w:sz="0" w:space="0" w:color="auto"/>
                                                      </w:divBdr>
                                                    </w:div>
                                                    <w:div w:id="8896518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89948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43311">
                          <w:marLeft w:val="0"/>
                          <w:marRight w:val="0"/>
                          <w:marTop w:val="0"/>
                          <w:marBottom w:val="0"/>
                          <w:divBdr>
                            <w:top w:val="none" w:sz="0" w:space="0" w:color="auto"/>
                            <w:left w:val="none" w:sz="0" w:space="0" w:color="auto"/>
                            <w:bottom w:val="none" w:sz="0" w:space="0" w:color="auto"/>
                            <w:right w:val="none" w:sz="0" w:space="0" w:color="auto"/>
                          </w:divBdr>
                          <w:divsChild>
                            <w:div w:id="590430407">
                              <w:marLeft w:val="0"/>
                              <w:marRight w:val="0"/>
                              <w:marTop w:val="240"/>
                              <w:marBottom w:val="0"/>
                              <w:divBdr>
                                <w:top w:val="none" w:sz="0" w:space="0" w:color="auto"/>
                                <w:left w:val="none" w:sz="0" w:space="0" w:color="auto"/>
                                <w:bottom w:val="none" w:sz="0" w:space="0" w:color="auto"/>
                                <w:right w:val="none" w:sz="0" w:space="0" w:color="auto"/>
                              </w:divBdr>
                              <w:divsChild>
                                <w:div w:id="512111627">
                                  <w:marLeft w:val="0"/>
                                  <w:marRight w:val="0"/>
                                  <w:marTop w:val="0"/>
                                  <w:marBottom w:val="0"/>
                                  <w:divBdr>
                                    <w:top w:val="none" w:sz="0" w:space="0" w:color="auto"/>
                                    <w:left w:val="none" w:sz="0" w:space="0" w:color="auto"/>
                                    <w:bottom w:val="none" w:sz="0" w:space="0" w:color="auto"/>
                                    <w:right w:val="none" w:sz="0" w:space="0" w:color="auto"/>
                                  </w:divBdr>
                                  <w:divsChild>
                                    <w:div w:id="778723405">
                                      <w:marLeft w:val="0"/>
                                      <w:marRight w:val="0"/>
                                      <w:marTop w:val="0"/>
                                      <w:marBottom w:val="0"/>
                                      <w:divBdr>
                                        <w:top w:val="none" w:sz="0" w:space="0" w:color="auto"/>
                                        <w:left w:val="none" w:sz="0" w:space="0" w:color="auto"/>
                                        <w:bottom w:val="none" w:sz="0" w:space="0" w:color="auto"/>
                                        <w:right w:val="none" w:sz="0" w:space="0" w:color="auto"/>
                                      </w:divBdr>
                                      <w:divsChild>
                                        <w:div w:id="1148323298">
                                          <w:marLeft w:val="0"/>
                                          <w:marRight w:val="0"/>
                                          <w:marTop w:val="0"/>
                                          <w:marBottom w:val="300"/>
                                          <w:divBdr>
                                            <w:top w:val="none" w:sz="0" w:space="0" w:color="auto"/>
                                            <w:left w:val="none" w:sz="0" w:space="0" w:color="auto"/>
                                            <w:bottom w:val="none" w:sz="0" w:space="0" w:color="auto"/>
                                            <w:right w:val="none" w:sz="0" w:space="0" w:color="auto"/>
                                          </w:divBdr>
                                          <w:divsChild>
                                            <w:div w:id="1259757890">
                                              <w:marLeft w:val="0"/>
                                              <w:marRight w:val="0"/>
                                              <w:marTop w:val="0"/>
                                              <w:marBottom w:val="0"/>
                                              <w:divBdr>
                                                <w:top w:val="none" w:sz="0" w:space="0" w:color="auto"/>
                                                <w:left w:val="none" w:sz="0" w:space="0" w:color="auto"/>
                                                <w:bottom w:val="none" w:sz="0" w:space="0" w:color="auto"/>
                                                <w:right w:val="none" w:sz="0" w:space="0" w:color="auto"/>
                                              </w:divBdr>
                                            </w:div>
                                          </w:divsChild>
                                        </w:div>
                                        <w:div w:id="979581213">
                                          <w:marLeft w:val="0"/>
                                          <w:marRight w:val="0"/>
                                          <w:marTop w:val="0"/>
                                          <w:marBottom w:val="0"/>
                                          <w:divBdr>
                                            <w:top w:val="none" w:sz="0" w:space="0" w:color="auto"/>
                                            <w:left w:val="none" w:sz="0" w:space="0" w:color="auto"/>
                                            <w:bottom w:val="none" w:sz="0" w:space="0" w:color="auto"/>
                                            <w:right w:val="none" w:sz="0" w:space="0" w:color="auto"/>
                                          </w:divBdr>
                                          <w:divsChild>
                                            <w:div w:id="738555558">
                                              <w:marLeft w:val="0"/>
                                              <w:marRight w:val="0"/>
                                              <w:marTop w:val="0"/>
                                              <w:marBottom w:val="0"/>
                                              <w:divBdr>
                                                <w:top w:val="none" w:sz="0" w:space="0" w:color="auto"/>
                                                <w:left w:val="none" w:sz="0" w:space="0" w:color="auto"/>
                                                <w:bottom w:val="none" w:sz="0" w:space="0" w:color="auto"/>
                                                <w:right w:val="none" w:sz="0" w:space="0" w:color="auto"/>
                                              </w:divBdr>
                                            </w:div>
                                            <w:div w:id="206911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391624">
                  <w:marLeft w:val="0"/>
                  <w:marRight w:val="0"/>
                  <w:marTop w:val="0"/>
                  <w:marBottom w:val="0"/>
                  <w:divBdr>
                    <w:top w:val="none" w:sz="0" w:space="0" w:color="auto"/>
                    <w:left w:val="none" w:sz="0" w:space="0" w:color="auto"/>
                    <w:bottom w:val="none" w:sz="0" w:space="0" w:color="auto"/>
                    <w:right w:val="none" w:sz="0" w:space="0" w:color="auto"/>
                  </w:divBdr>
                  <w:divsChild>
                    <w:div w:id="1673528081">
                      <w:marLeft w:val="0"/>
                      <w:marRight w:val="0"/>
                      <w:marTop w:val="0"/>
                      <w:marBottom w:val="0"/>
                      <w:divBdr>
                        <w:top w:val="none" w:sz="0" w:space="0" w:color="auto"/>
                        <w:left w:val="none" w:sz="0" w:space="0" w:color="auto"/>
                        <w:bottom w:val="none" w:sz="0" w:space="0" w:color="auto"/>
                        <w:right w:val="none" w:sz="0" w:space="0" w:color="auto"/>
                      </w:divBdr>
                      <w:divsChild>
                        <w:div w:id="25522817">
                          <w:marLeft w:val="0"/>
                          <w:marRight w:val="0"/>
                          <w:marTop w:val="0"/>
                          <w:marBottom w:val="0"/>
                          <w:divBdr>
                            <w:top w:val="none" w:sz="0" w:space="0" w:color="auto"/>
                            <w:left w:val="none" w:sz="0" w:space="0" w:color="auto"/>
                            <w:bottom w:val="none" w:sz="0" w:space="0" w:color="auto"/>
                            <w:right w:val="none" w:sz="0" w:space="0" w:color="auto"/>
                          </w:divBdr>
                          <w:divsChild>
                            <w:div w:id="403379391">
                              <w:marLeft w:val="0"/>
                              <w:marRight w:val="0"/>
                              <w:marTop w:val="0"/>
                              <w:marBottom w:val="0"/>
                              <w:divBdr>
                                <w:top w:val="none" w:sz="0" w:space="0" w:color="auto"/>
                                <w:left w:val="none" w:sz="0" w:space="0" w:color="auto"/>
                                <w:bottom w:val="none" w:sz="0" w:space="0" w:color="auto"/>
                                <w:right w:val="none" w:sz="0" w:space="0" w:color="auto"/>
                              </w:divBdr>
                              <w:divsChild>
                                <w:div w:id="1997686402">
                                  <w:marLeft w:val="0"/>
                                  <w:marRight w:val="0"/>
                                  <w:marTop w:val="0"/>
                                  <w:marBottom w:val="0"/>
                                  <w:divBdr>
                                    <w:top w:val="none" w:sz="0" w:space="0" w:color="auto"/>
                                    <w:left w:val="none" w:sz="0" w:space="0" w:color="auto"/>
                                    <w:bottom w:val="none" w:sz="0" w:space="0" w:color="auto"/>
                                    <w:right w:val="none" w:sz="0" w:space="0" w:color="auto"/>
                                  </w:divBdr>
                                  <w:divsChild>
                                    <w:div w:id="1775318672">
                                      <w:marLeft w:val="240"/>
                                      <w:marRight w:val="240"/>
                                      <w:marTop w:val="0"/>
                                      <w:marBottom w:val="0"/>
                                      <w:divBdr>
                                        <w:top w:val="none" w:sz="0" w:space="0" w:color="auto"/>
                                        <w:left w:val="none" w:sz="0" w:space="0" w:color="auto"/>
                                        <w:bottom w:val="none" w:sz="0" w:space="0" w:color="auto"/>
                                        <w:right w:val="none" w:sz="0" w:space="0" w:color="auto"/>
                                      </w:divBdr>
                                      <w:divsChild>
                                        <w:div w:id="1806967873">
                                          <w:marLeft w:val="0"/>
                                          <w:marRight w:val="0"/>
                                          <w:marTop w:val="0"/>
                                          <w:marBottom w:val="0"/>
                                          <w:divBdr>
                                            <w:top w:val="none" w:sz="0" w:space="0" w:color="auto"/>
                                            <w:left w:val="none" w:sz="0" w:space="0" w:color="auto"/>
                                            <w:bottom w:val="none" w:sz="0" w:space="0" w:color="auto"/>
                                            <w:right w:val="none" w:sz="0" w:space="0" w:color="auto"/>
                                          </w:divBdr>
                                          <w:divsChild>
                                            <w:div w:id="191265383">
                                              <w:marLeft w:val="0"/>
                                              <w:marRight w:val="0"/>
                                              <w:marTop w:val="0"/>
                                              <w:marBottom w:val="0"/>
                                              <w:divBdr>
                                                <w:top w:val="none" w:sz="0" w:space="0" w:color="auto"/>
                                                <w:left w:val="none" w:sz="0" w:space="0" w:color="auto"/>
                                                <w:bottom w:val="none" w:sz="0" w:space="0" w:color="auto"/>
                                                <w:right w:val="none" w:sz="0" w:space="0" w:color="auto"/>
                                              </w:divBdr>
                                              <w:divsChild>
                                                <w:div w:id="15084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703075">
                                      <w:marLeft w:val="0"/>
                                      <w:marRight w:val="0"/>
                                      <w:marTop w:val="0"/>
                                      <w:marBottom w:val="0"/>
                                      <w:divBdr>
                                        <w:top w:val="none" w:sz="0" w:space="0" w:color="auto"/>
                                        <w:left w:val="none" w:sz="0" w:space="0" w:color="auto"/>
                                        <w:bottom w:val="none" w:sz="0" w:space="0" w:color="auto"/>
                                        <w:right w:val="none" w:sz="0" w:space="0" w:color="auto"/>
                                      </w:divBdr>
                                      <w:divsChild>
                                        <w:div w:id="188373814">
                                          <w:marLeft w:val="0"/>
                                          <w:marRight w:val="0"/>
                                          <w:marTop w:val="0"/>
                                          <w:marBottom w:val="0"/>
                                          <w:divBdr>
                                            <w:top w:val="none" w:sz="0" w:space="0" w:color="auto"/>
                                            <w:left w:val="none" w:sz="0" w:space="0" w:color="auto"/>
                                            <w:bottom w:val="none" w:sz="0" w:space="0" w:color="auto"/>
                                            <w:right w:val="none" w:sz="0" w:space="0" w:color="auto"/>
                                          </w:divBdr>
                                          <w:divsChild>
                                            <w:div w:id="1217740234">
                                              <w:marLeft w:val="0"/>
                                              <w:marRight w:val="0"/>
                                              <w:marTop w:val="0"/>
                                              <w:marBottom w:val="0"/>
                                              <w:divBdr>
                                                <w:top w:val="none" w:sz="0" w:space="0" w:color="auto"/>
                                                <w:left w:val="none" w:sz="0" w:space="0" w:color="auto"/>
                                                <w:bottom w:val="none" w:sz="0" w:space="0" w:color="auto"/>
                                                <w:right w:val="none" w:sz="0" w:space="0" w:color="auto"/>
                                              </w:divBdr>
                                              <w:divsChild>
                                                <w:div w:id="1837569794">
                                                  <w:marLeft w:val="0"/>
                                                  <w:marRight w:val="0"/>
                                                  <w:marTop w:val="0"/>
                                                  <w:marBottom w:val="0"/>
                                                  <w:divBdr>
                                                    <w:top w:val="none" w:sz="0" w:space="0" w:color="auto"/>
                                                    <w:left w:val="none" w:sz="0" w:space="0" w:color="auto"/>
                                                    <w:bottom w:val="none" w:sz="0" w:space="0" w:color="auto"/>
                                                    <w:right w:val="none" w:sz="0" w:space="0" w:color="auto"/>
                                                  </w:divBdr>
                                                  <w:divsChild>
                                                    <w:div w:id="127691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9547660">
      <w:bodyDiv w:val="1"/>
      <w:marLeft w:val="0"/>
      <w:marRight w:val="0"/>
      <w:marTop w:val="0"/>
      <w:marBottom w:val="0"/>
      <w:divBdr>
        <w:top w:val="none" w:sz="0" w:space="0" w:color="auto"/>
        <w:left w:val="none" w:sz="0" w:space="0" w:color="auto"/>
        <w:bottom w:val="none" w:sz="0" w:space="0" w:color="auto"/>
        <w:right w:val="none" w:sz="0" w:space="0" w:color="auto"/>
      </w:divBdr>
      <w:divsChild>
        <w:div w:id="908001824">
          <w:marLeft w:val="0"/>
          <w:marRight w:val="0"/>
          <w:marTop w:val="0"/>
          <w:marBottom w:val="0"/>
          <w:divBdr>
            <w:top w:val="none" w:sz="0" w:space="0" w:color="auto"/>
            <w:left w:val="none" w:sz="0" w:space="0" w:color="auto"/>
            <w:bottom w:val="none" w:sz="0" w:space="0" w:color="auto"/>
            <w:right w:val="none" w:sz="0" w:space="0" w:color="auto"/>
          </w:divBdr>
          <w:divsChild>
            <w:div w:id="1796828442">
              <w:marLeft w:val="0"/>
              <w:marRight w:val="0"/>
              <w:marTop w:val="0"/>
              <w:marBottom w:val="0"/>
              <w:divBdr>
                <w:top w:val="none" w:sz="0" w:space="0" w:color="auto"/>
                <w:left w:val="none" w:sz="0" w:space="0" w:color="auto"/>
                <w:bottom w:val="none" w:sz="0" w:space="0" w:color="auto"/>
                <w:right w:val="none" w:sz="0" w:space="0" w:color="auto"/>
              </w:divBdr>
              <w:divsChild>
                <w:div w:id="157963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3304">
          <w:marLeft w:val="0"/>
          <w:marRight w:val="0"/>
          <w:marTop w:val="0"/>
          <w:marBottom w:val="600"/>
          <w:divBdr>
            <w:top w:val="none" w:sz="0" w:space="0" w:color="auto"/>
            <w:left w:val="none" w:sz="0" w:space="0" w:color="auto"/>
            <w:bottom w:val="none" w:sz="0" w:space="0" w:color="auto"/>
            <w:right w:val="none" w:sz="0" w:space="0" w:color="auto"/>
          </w:divBdr>
          <w:divsChild>
            <w:div w:id="677659154">
              <w:marLeft w:val="2400"/>
              <w:marRight w:val="0"/>
              <w:marTop w:val="0"/>
              <w:marBottom w:val="0"/>
              <w:divBdr>
                <w:top w:val="none" w:sz="0" w:space="0" w:color="auto"/>
                <w:left w:val="none" w:sz="0" w:space="0" w:color="auto"/>
                <w:bottom w:val="none" w:sz="0" w:space="0" w:color="auto"/>
                <w:right w:val="none" w:sz="0" w:space="0" w:color="auto"/>
              </w:divBdr>
              <w:divsChild>
                <w:div w:id="328290551">
                  <w:marLeft w:val="0"/>
                  <w:marRight w:val="0"/>
                  <w:marTop w:val="0"/>
                  <w:marBottom w:val="0"/>
                  <w:divBdr>
                    <w:top w:val="none" w:sz="0" w:space="0" w:color="auto"/>
                    <w:left w:val="none" w:sz="0" w:space="0" w:color="auto"/>
                    <w:bottom w:val="none" w:sz="0" w:space="0" w:color="auto"/>
                    <w:right w:val="none" w:sz="0" w:space="0" w:color="auto"/>
                  </w:divBdr>
                </w:div>
                <w:div w:id="79614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11724">
          <w:marLeft w:val="0"/>
          <w:marRight w:val="0"/>
          <w:marTop w:val="0"/>
          <w:marBottom w:val="0"/>
          <w:divBdr>
            <w:top w:val="none" w:sz="0" w:space="0" w:color="auto"/>
            <w:left w:val="none" w:sz="0" w:space="0" w:color="auto"/>
            <w:bottom w:val="none" w:sz="0" w:space="0" w:color="auto"/>
            <w:right w:val="none" w:sz="0" w:space="0" w:color="auto"/>
          </w:divBdr>
          <w:divsChild>
            <w:div w:id="61762403">
              <w:marLeft w:val="0"/>
              <w:marRight w:val="0"/>
              <w:marTop w:val="0"/>
              <w:marBottom w:val="210"/>
              <w:divBdr>
                <w:top w:val="none" w:sz="0" w:space="0" w:color="auto"/>
                <w:left w:val="none" w:sz="0" w:space="0" w:color="auto"/>
                <w:bottom w:val="none" w:sz="0" w:space="0" w:color="auto"/>
                <w:right w:val="none" w:sz="0" w:space="0" w:color="auto"/>
              </w:divBdr>
              <w:divsChild>
                <w:div w:id="156507585">
                  <w:marLeft w:val="0"/>
                  <w:marRight w:val="0"/>
                  <w:marTop w:val="0"/>
                  <w:marBottom w:val="0"/>
                  <w:divBdr>
                    <w:top w:val="none" w:sz="0" w:space="0" w:color="auto"/>
                    <w:left w:val="none" w:sz="0" w:space="0" w:color="auto"/>
                    <w:bottom w:val="none" w:sz="0" w:space="0" w:color="auto"/>
                    <w:right w:val="none" w:sz="0" w:space="0" w:color="auto"/>
                  </w:divBdr>
                </w:div>
                <w:div w:id="140586734">
                  <w:marLeft w:val="360"/>
                  <w:marRight w:val="0"/>
                  <w:marTop w:val="0"/>
                  <w:marBottom w:val="0"/>
                  <w:divBdr>
                    <w:top w:val="none" w:sz="0" w:space="0" w:color="auto"/>
                    <w:left w:val="none" w:sz="0" w:space="0" w:color="auto"/>
                    <w:bottom w:val="none" w:sz="0" w:space="0" w:color="auto"/>
                    <w:right w:val="none" w:sz="0" w:space="0" w:color="auto"/>
                  </w:divBdr>
                </w:div>
              </w:divsChild>
            </w:div>
            <w:div w:id="631523282">
              <w:marLeft w:val="0"/>
              <w:marRight w:val="0"/>
              <w:marTop w:val="0"/>
              <w:marBottom w:val="300"/>
              <w:divBdr>
                <w:top w:val="none" w:sz="0" w:space="0" w:color="auto"/>
                <w:left w:val="none" w:sz="0" w:space="0" w:color="auto"/>
                <w:bottom w:val="none" w:sz="0" w:space="0" w:color="auto"/>
                <w:right w:val="none" w:sz="0" w:space="0" w:color="auto"/>
              </w:divBdr>
            </w:div>
            <w:div w:id="1845247305">
              <w:marLeft w:val="0"/>
              <w:marRight w:val="0"/>
              <w:marTop w:val="0"/>
              <w:marBottom w:val="0"/>
              <w:divBdr>
                <w:top w:val="none" w:sz="0" w:space="0" w:color="auto"/>
                <w:left w:val="none" w:sz="0" w:space="0" w:color="auto"/>
                <w:bottom w:val="none" w:sz="0" w:space="0" w:color="auto"/>
                <w:right w:val="none" w:sz="0" w:space="0" w:color="auto"/>
              </w:divBdr>
              <w:divsChild>
                <w:div w:id="223030314">
                  <w:marLeft w:val="0"/>
                  <w:marRight w:val="0"/>
                  <w:marTop w:val="0"/>
                  <w:marBottom w:val="0"/>
                  <w:divBdr>
                    <w:top w:val="none" w:sz="0" w:space="0" w:color="auto"/>
                    <w:left w:val="none" w:sz="0" w:space="0" w:color="auto"/>
                    <w:bottom w:val="none" w:sz="0" w:space="0" w:color="auto"/>
                    <w:right w:val="none" w:sz="0" w:space="0" w:color="auto"/>
                  </w:divBdr>
                  <w:divsChild>
                    <w:div w:id="55132192">
                      <w:marLeft w:val="0"/>
                      <w:marRight w:val="0"/>
                      <w:marTop w:val="0"/>
                      <w:marBottom w:val="450"/>
                      <w:divBdr>
                        <w:top w:val="none" w:sz="0" w:space="0" w:color="auto"/>
                        <w:left w:val="none" w:sz="0" w:space="0" w:color="auto"/>
                        <w:bottom w:val="single" w:sz="6" w:space="0" w:color="E1E1E1"/>
                        <w:right w:val="none" w:sz="0" w:space="0" w:color="auto"/>
                      </w:divBdr>
                      <w:divsChild>
                        <w:div w:id="1449351940">
                          <w:marLeft w:val="0"/>
                          <w:marRight w:val="0"/>
                          <w:marTop w:val="0"/>
                          <w:marBottom w:val="0"/>
                          <w:divBdr>
                            <w:top w:val="none" w:sz="0" w:space="0" w:color="auto"/>
                            <w:left w:val="none" w:sz="0" w:space="0" w:color="auto"/>
                            <w:bottom w:val="none" w:sz="0" w:space="0" w:color="auto"/>
                            <w:right w:val="none" w:sz="0" w:space="0" w:color="auto"/>
                          </w:divBdr>
                        </w:div>
                        <w:div w:id="1388340955">
                          <w:marLeft w:val="0"/>
                          <w:marRight w:val="0"/>
                          <w:marTop w:val="120"/>
                          <w:marBottom w:val="210"/>
                          <w:divBdr>
                            <w:top w:val="none" w:sz="0" w:space="0" w:color="auto"/>
                            <w:left w:val="none" w:sz="0" w:space="0" w:color="auto"/>
                            <w:bottom w:val="none" w:sz="0" w:space="0" w:color="auto"/>
                            <w:right w:val="none" w:sz="0" w:space="0" w:color="auto"/>
                          </w:divBdr>
                        </w:div>
                      </w:divsChild>
                    </w:div>
                    <w:div w:id="952976666">
                      <w:marLeft w:val="0"/>
                      <w:marRight w:val="0"/>
                      <w:marTop w:val="0"/>
                      <w:marBottom w:val="0"/>
                      <w:divBdr>
                        <w:top w:val="none" w:sz="0" w:space="0" w:color="auto"/>
                        <w:left w:val="none" w:sz="0" w:space="0" w:color="auto"/>
                        <w:bottom w:val="single" w:sz="6" w:space="0" w:color="E1E1E1"/>
                        <w:right w:val="none" w:sz="0" w:space="0" w:color="auto"/>
                      </w:divBdr>
                    </w:div>
                    <w:div w:id="1197281632">
                      <w:marLeft w:val="0"/>
                      <w:marRight w:val="0"/>
                      <w:marTop w:val="0"/>
                      <w:marBottom w:val="0"/>
                      <w:divBdr>
                        <w:top w:val="single" w:sz="6" w:space="6" w:color="BFBFBF"/>
                        <w:left w:val="single" w:sz="6" w:space="6" w:color="BFBFBF"/>
                        <w:bottom w:val="single" w:sz="6" w:space="6" w:color="BFBFBF"/>
                        <w:right w:val="single" w:sz="6" w:space="6" w:color="BFBFBF"/>
                      </w:divBdr>
                    </w:div>
                  </w:divsChild>
                </w:div>
              </w:divsChild>
            </w:div>
          </w:divsChild>
        </w:div>
        <w:div w:id="1037242361">
          <w:marLeft w:val="0"/>
          <w:marRight w:val="0"/>
          <w:marTop w:val="0"/>
          <w:marBottom w:val="0"/>
          <w:divBdr>
            <w:top w:val="none" w:sz="0" w:space="0" w:color="auto"/>
            <w:left w:val="none" w:sz="0" w:space="0" w:color="auto"/>
            <w:bottom w:val="none" w:sz="0" w:space="0" w:color="auto"/>
            <w:right w:val="none" w:sz="0" w:space="0" w:color="auto"/>
          </w:divBdr>
          <w:divsChild>
            <w:div w:id="1826581043">
              <w:marLeft w:val="0"/>
              <w:marRight w:val="0"/>
              <w:marTop w:val="0"/>
              <w:marBottom w:val="0"/>
              <w:divBdr>
                <w:top w:val="none" w:sz="0" w:space="0" w:color="auto"/>
                <w:left w:val="none" w:sz="0" w:space="0" w:color="auto"/>
                <w:bottom w:val="none" w:sz="0" w:space="0" w:color="auto"/>
                <w:right w:val="none" w:sz="0" w:space="0" w:color="auto"/>
              </w:divBdr>
              <w:divsChild>
                <w:div w:id="90056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118183">
      <w:bodyDiv w:val="1"/>
      <w:marLeft w:val="0"/>
      <w:marRight w:val="0"/>
      <w:marTop w:val="0"/>
      <w:marBottom w:val="0"/>
      <w:divBdr>
        <w:top w:val="none" w:sz="0" w:space="0" w:color="auto"/>
        <w:left w:val="none" w:sz="0" w:space="0" w:color="auto"/>
        <w:bottom w:val="none" w:sz="0" w:space="0" w:color="auto"/>
        <w:right w:val="none" w:sz="0" w:space="0" w:color="auto"/>
      </w:divBdr>
      <w:divsChild>
        <w:div w:id="1241401136">
          <w:marLeft w:val="0"/>
          <w:marRight w:val="0"/>
          <w:marTop w:val="100"/>
          <w:marBottom w:val="100"/>
          <w:divBdr>
            <w:top w:val="none" w:sz="0" w:space="0" w:color="auto"/>
            <w:left w:val="none" w:sz="0" w:space="0" w:color="auto"/>
            <w:bottom w:val="none" w:sz="0" w:space="0" w:color="auto"/>
            <w:right w:val="none" w:sz="0" w:space="0" w:color="auto"/>
          </w:divBdr>
          <w:divsChild>
            <w:div w:id="1224219598">
              <w:marLeft w:val="0"/>
              <w:marRight w:val="0"/>
              <w:marTop w:val="100"/>
              <w:marBottom w:val="100"/>
              <w:divBdr>
                <w:top w:val="none" w:sz="0" w:space="0" w:color="auto"/>
                <w:left w:val="none" w:sz="0" w:space="0" w:color="auto"/>
                <w:bottom w:val="none" w:sz="0" w:space="0" w:color="auto"/>
                <w:right w:val="none" w:sz="0" w:space="0" w:color="auto"/>
              </w:divBdr>
              <w:divsChild>
                <w:div w:id="1132333408">
                  <w:marLeft w:val="0"/>
                  <w:marRight w:val="0"/>
                  <w:marTop w:val="0"/>
                  <w:marBottom w:val="0"/>
                  <w:divBdr>
                    <w:top w:val="none" w:sz="0" w:space="0" w:color="auto"/>
                    <w:left w:val="none" w:sz="0" w:space="0" w:color="auto"/>
                    <w:bottom w:val="none" w:sz="0" w:space="0" w:color="auto"/>
                    <w:right w:val="none" w:sz="0" w:space="0" w:color="auto"/>
                  </w:divBdr>
                </w:div>
                <w:div w:id="17002918">
                  <w:marLeft w:val="0"/>
                  <w:marRight w:val="0"/>
                  <w:marTop w:val="0"/>
                  <w:marBottom w:val="0"/>
                  <w:divBdr>
                    <w:top w:val="none" w:sz="0" w:space="0" w:color="auto"/>
                    <w:left w:val="none" w:sz="0" w:space="0" w:color="auto"/>
                    <w:bottom w:val="none" w:sz="0" w:space="0" w:color="auto"/>
                    <w:right w:val="none" w:sz="0" w:space="0" w:color="auto"/>
                  </w:divBdr>
                  <w:divsChild>
                    <w:div w:id="963727893">
                      <w:marLeft w:val="0"/>
                      <w:marRight w:val="0"/>
                      <w:marTop w:val="15"/>
                      <w:marBottom w:val="0"/>
                      <w:divBdr>
                        <w:top w:val="none" w:sz="0" w:space="0" w:color="auto"/>
                        <w:left w:val="none" w:sz="0" w:space="0" w:color="auto"/>
                        <w:bottom w:val="none" w:sz="0" w:space="0" w:color="auto"/>
                        <w:right w:val="none" w:sz="0" w:space="0" w:color="auto"/>
                      </w:divBdr>
                    </w:div>
                    <w:div w:id="573246468">
                      <w:marLeft w:val="0"/>
                      <w:marRight w:val="0"/>
                      <w:marTop w:val="1245"/>
                      <w:marBottom w:val="0"/>
                      <w:divBdr>
                        <w:top w:val="none" w:sz="0" w:space="0" w:color="auto"/>
                        <w:left w:val="none" w:sz="0" w:space="0" w:color="auto"/>
                        <w:bottom w:val="none" w:sz="0" w:space="0" w:color="auto"/>
                        <w:right w:val="none" w:sz="0" w:space="0" w:color="auto"/>
                      </w:divBdr>
                      <w:divsChild>
                        <w:div w:id="1676493403">
                          <w:marLeft w:val="0"/>
                          <w:marRight w:val="0"/>
                          <w:marTop w:val="100"/>
                          <w:marBottom w:val="100"/>
                          <w:divBdr>
                            <w:top w:val="none" w:sz="0" w:space="0" w:color="auto"/>
                            <w:left w:val="none" w:sz="0" w:space="0" w:color="auto"/>
                            <w:bottom w:val="none" w:sz="0" w:space="0" w:color="auto"/>
                            <w:right w:val="none" w:sz="0" w:space="0" w:color="auto"/>
                          </w:divBdr>
                          <w:divsChild>
                            <w:div w:id="2556072">
                              <w:marLeft w:val="0"/>
                              <w:marRight w:val="0"/>
                              <w:marTop w:val="0"/>
                              <w:marBottom w:val="0"/>
                              <w:divBdr>
                                <w:top w:val="none" w:sz="0" w:space="0" w:color="auto"/>
                                <w:left w:val="none" w:sz="0" w:space="0" w:color="auto"/>
                                <w:bottom w:val="none" w:sz="0" w:space="0" w:color="auto"/>
                                <w:right w:val="none" w:sz="0" w:space="0" w:color="auto"/>
                              </w:divBdr>
                            </w:div>
                            <w:div w:id="929848039">
                              <w:marLeft w:val="0"/>
                              <w:marRight w:val="0"/>
                              <w:marTop w:val="0"/>
                              <w:marBottom w:val="0"/>
                              <w:divBdr>
                                <w:top w:val="none" w:sz="0" w:space="0" w:color="auto"/>
                                <w:left w:val="none" w:sz="0" w:space="0" w:color="auto"/>
                                <w:bottom w:val="none" w:sz="0" w:space="0" w:color="auto"/>
                                <w:right w:val="none" w:sz="0" w:space="0" w:color="auto"/>
                              </w:divBdr>
                            </w:div>
                          </w:divsChild>
                        </w:div>
                        <w:div w:id="401880108">
                          <w:marLeft w:val="0"/>
                          <w:marRight w:val="0"/>
                          <w:marTop w:val="0"/>
                          <w:marBottom w:val="0"/>
                          <w:divBdr>
                            <w:top w:val="none" w:sz="0" w:space="0" w:color="auto"/>
                            <w:left w:val="none" w:sz="0" w:space="0" w:color="auto"/>
                            <w:bottom w:val="none" w:sz="0" w:space="0" w:color="auto"/>
                            <w:right w:val="none" w:sz="0" w:space="0" w:color="auto"/>
                          </w:divBdr>
                          <w:divsChild>
                            <w:div w:id="100153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70356">
                  <w:marLeft w:val="180"/>
                  <w:marRight w:val="0"/>
                  <w:marTop w:val="0"/>
                  <w:marBottom w:val="0"/>
                  <w:divBdr>
                    <w:top w:val="none" w:sz="0" w:space="0" w:color="auto"/>
                    <w:left w:val="none" w:sz="0" w:space="0" w:color="auto"/>
                    <w:bottom w:val="none" w:sz="0" w:space="0" w:color="auto"/>
                    <w:right w:val="none" w:sz="0" w:space="0" w:color="auto"/>
                  </w:divBdr>
                  <w:divsChild>
                    <w:div w:id="215750238">
                      <w:marLeft w:val="0"/>
                      <w:marRight w:val="0"/>
                      <w:marTop w:val="150"/>
                      <w:marBottom w:val="0"/>
                      <w:divBdr>
                        <w:top w:val="none" w:sz="0" w:space="0" w:color="auto"/>
                        <w:left w:val="none" w:sz="0" w:space="0" w:color="auto"/>
                        <w:bottom w:val="none" w:sz="0" w:space="0" w:color="auto"/>
                        <w:right w:val="none" w:sz="0" w:space="0" w:color="auto"/>
                      </w:divBdr>
                    </w:div>
                    <w:div w:id="54546879">
                      <w:marLeft w:val="0"/>
                      <w:marRight w:val="0"/>
                      <w:marTop w:val="0"/>
                      <w:marBottom w:val="0"/>
                      <w:divBdr>
                        <w:top w:val="none" w:sz="0" w:space="0" w:color="auto"/>
                        <w:left w:val="none" w:sz="0" w:space="0" w:color="auto"/>
                        <w:bottom w:val="none" w:sz="0" w:space="0" w:color="auto"/>
                        <w:right w:val="none" w:sz="0" w:space="0" w:color="auto"/>
                      </w:divBdr>
                    </w:div>
                    <w:div w:id="43004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31182">
              <w:marLeft w:val="0"/>
              <w:marRight w:val="0"/>
              <w:marTop w:val="100"/>
              <w:marBottom w:val="100"/>
              <w:divBdr>
                <w:top w:val="single" w:sz="6" w:space="0" w:color="C3CFDF"/>
                <w:left w:val="single" w:sz="6" w:space="0" w:color="C3CFDF"/>
                <w:bottom w:val="single" w:sz="6" w:space="0" w:color="C3CFDF"/>
                <w:right w:val="single" w:sz="6" w:space="0" w:color="C3CFDF"/>
              </w:divBdr>
              <w:divsChild>
                <w:div w:id="2064015524">
                  <w:marLeft w:val="0"/>
                  <w:marRight w:val="0"/>
                  <w:marTop w:val="0"/>
                  <w:marBottom w:val="0"/>
                  <w:divBdr>
                    <w:top w:val="single" w:sz="6" w:space="0" w:color="9EA9B6"/>
                    <w:left w:val="single" w:sz="6" w:space="0" w:color="9EA9B6"/>
                    <w:bottom w:val="single" w:sz="6" w:space="0" w:color="9EA9B6"/>
                    <w:right w:val="single" w:sz="6" w:space="0" w:color="9EA9B6"/>
                  </w:divBdr>
                </w:div>
              </w:divsChild>
            </w:div>
            <w:div w:id="1091004419">
              <w:marLeft w:val="0"/>
              <w:marRight w:val="0"/>
              <w:marTop w:val="100"/>
              <w:marBottom w:val="100"/>
              <w:divBdr>
                <w:top w:val="none" w:sz="0" w:space="0" w:color="auto"/>
                <w:left w:val="none" w:sz="0" w:space="0" w:color="auto"/>
                <w:bottom w:val="none" w:sz="0" w:space="0" w:color="auto"/>
                <w:right w:val="none" w:sz="0" w:space="0" w:color="auto"/>
              </w:divBdr>
            </w:div>
            <w:div w:id="894781323">
              <w:marLeft w:val="0"/>
              <w:marRight w:val="0"/>
              <w:marTop w:val="100"/>
              <w:marBottom w:val="100"/>
              <w:divBdr>
                <w:top w:val="none" w:sz="0" w:space="0" w:color="auto"/>
                <w:left w:val="none" w:sz="0" w:space="0" w:color="auto"/>
                <w:bottom w:val="none" w:sz="0" w:space="0" w:color="auto"/>
                <w:right w:val="none" w:sz="0" w:space="0" w:color="auto"/>
              </w:divBdr>
              <w:divsChild>
                <w:div w:id="778987255">
                  <w:marLeft w:val="0"/>
                  <w:marRight w:val="0"/>
                  <w:marTop w:val="100"/>
                  <w:marBottom w:val="100"/>
                  <w:divBdr>
                    <w:top w:val="none" w:sz="0" w:space="0" w:color="auto"/>
                    <w:left w:val="none" w:sz="0" w:space="0" w:color="auto"/>
                    <w:bottom w:val="none" w:sz="0" w:space="0" w:color="auto"/>
                    <w:right w:val="none" w:sz="0" w:space="0" w:color="auto"/>
                  </w:divBdr>
                  <w:divsChild>
                    <w:div w:id="192691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13955">
              <w:marLeft w:val="0"/>
              <w:marRight w:val="0"/>
              <w:marTop w:val="0"/>
              <w:marBottom w:val="0"/>
              <w:divBdr>
                <w:top w:val="none" w:sz="0" w:space="0" w:color="auto"/>
                <w:left w:val="none" w:sz="0" w:space="0" w:color="auto"/>
                <w:bottom w:val="none" w:sz="0" w:space="0" w:color="auto"/>
                <w:right w:val="none" w:sz="0" w:space="0" w:color="auto"/>
              </w:divBdr>
              <w:divsChild>
                <w:div w:id="1263413590">
                  <w:marLeft w:val="0"/>
                  <w:marRight w:val="0"/>
                  <w:marTop w:val="225"/>
                  <w:marBottom w:val="225"/>
                  <w:divBdr>
                    <w:top w:val="none" w:sz="0" w:space="0" w:color="auto"/>
                    <w:left w:val="none" w:sz="0" w:space="0" w:color="auto"/>
                    <w:bottom w:val="none" w:sz="0" w:space="0" w:color="auto"/>
                    <w:right w:val="none" w:sz="0" w:space="0" w:color="auto"/>
                  </w:divBdr>
                </w:div>
                <w:div w:id="13926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33236">
          <w:marLeft w:val="0"/>
          <w:marRight w:val="0"/>
          <w:marTop w:val="100"/>
          <w:marBottom w:val="100"/>
          <w:divBdr>
            <w:top w:val="none" w:sz="0" w:space="0" w:color="auto"/>
            <w:left w:val="none" w:sz="0" w:space="0" w:color="auto"/>
            <w:bottom w:val="none" w:sz="0" w:space="0" w:color="auto"/>
            <w:right w:val="none" w:sz="0" w:space="0" w:color="auto"/>
          </w:divBdr>
          <w:divsChild>
            <w:div w:id="2145732436">
              <w:marLeft w:val="0"/>
              <w:marRight w:val="0"/>
              <w:marTop w:val="0"/>
              <w:marBottom w:val="0"/>
              <w:divBdr>
                <w:top w:val="none" w:sz="0" w:space="0" w:color="auto"/>
                <w:left w:val="none" w:sz="0" w:space="0" w:color="auto"/>
                <w:bottom w:val="none" w:sz="0" w:space="0" w:color="auto"/>
                <w:right w:val="none" w:sz="0" w:space="0" w:color="auto"/>
              </w:divBdr>
            </w:div>
            <w:div w:id="2124612887">
              <w:marLeft w:val="2910"/>
              <w:marRight w:val="0"/>
              <w:marTop w:val="0"/>
              <w:marBottom w:val="0"/>
              <w:divBdr>
                <w:top w:val="none" w:sz="0" w:space="0" w:color="auto"/>
                <w:left w:val="none" w:sz="0" w:space="0" w:color="auto"/>
                <w:bottom w:val="none" w:sz="0" w:space="0" w:color="auto"/>
                <w:right w:val="none" w:sz="0" w:space="0" w:color="auto"/>
              </w:divBdr>
            </w:div>
          </w:divsChild>
        </w:div>
        <w:div w:id="487014296">
          <w:marLeft w:val="0"/>
          <w:marRight w:val="0"/>
          <w:marTop w:val="100"/>
          <w:marBottom w:val="100"/>
          <w:divBdr>
            <w:top w:val="none" w:sz="0" w:space="0" w:color="auto"/>
            <w:left w:val="none" w:sz="0" w:space="0" w:color="auto"/>
            <w:bottom w:val="none" w:sz="0" w:space="0" w:color="auto"/>
            <w:right w:val="none" w:sz="0" w:space="0" w:color="auto"/>
          </w:divBdr>
          <w:divsChild>
            <w:div w:id="550456860">
              <w:marLeft w:val="0"/>
              <w:marRight w:val="0"/>
              <w:marTop w:val="100"/>
              <w:marBottom w:val="100"/>
              <w:divBdr>
                <w:top w:val="none" w:sz="0" w:space="0" w:color="auto"/>
                <w:left w:val="none" w:sz="0" w:space="0" w:color="auto"/>
                <w:bottom w:val="none" w:sz="0" w:space="0" w:color="auto"/>
                <w:right w:val="none" w:sz="0" w:space="0" w:color="auto"/>
              </w:divBdr>
              <w:divsChild>
                <w:div w:id="1931347796">
                  <w:marLeft w:val="0"/>
                  <w:marRight w:val="0"/>
                  <w:marTop w:val="0"/>
                  <w:marBottom w:val="0"/>
                  <w:divBdr>
                    <w:top w:val="none" w:sz="0" w:space="0" w:color="auto"/>
                    <w:left w:val="none" w:sz="0" w:space="0" w:color="auto"/>
                    <w:bottom w:val="none" w:sz="0" w:space="0" w:color="auto"/>
                    <w:right w:val="none" w:sz="0" w:space="0" w:color="auto"/>
                  </w:divBdr>
                </w:div>
                <w:div w:id="420490038">
                  <w:marLeft w:val="0"/>
                  <w:marRight w:val="0"/>
                  <w:marTop w:val="0"/>
                  <w:marBottom w:val="0"/>
                  <w:divBdr>
                    <w:top w:val="none" w:sz="0" w:space="0" w:color="auto"/>
                    <w:left w:val="none" w:sz="0" w:space="0" w:color="auto"/>
                    <w:bottom w:val="none" w:sz="0" w:space="0" w:color="auto"/>
                    <w:right w:val="none" w:sz="0" w:space="0" w:color="auto"/>
                  </w:divBdr>
                </w:div>
                <w:div w:id="1353266889">
                  <w:marLeft w:val="0"/>
                  <w:marRight w:val="0"/>
                  <w:marTop w:val="0"/>
                  <w:marBottom w:val="0"/>
                  <w:divBdr>
                    <w:top w:val="none" w:sz="0" w:space="0" w:color="auto"/>
                    <w:left w:val="none" w:sz="0" w:space="0" w:color="auto"/>
                    <w:bottom w:val="none" w:sz="0" w:space="0" w:color="auto"/>
                    <w:right w:val="none" w:sz="0" w:space="0" w:color="auto"/>
                  </w:divBdr>
                </w:div>
                <w:div w:id="1403480954">
                  <w:marLeft w:val="0"/>
                  <w:marRight w:val="0"/>
                  <w:marTop w:val="0"/>
                  <w:marBottom w:val="0"/>
                  <w:divBdr>
                    <w:top w:val="none" w:sz="0" w:space="0" w:color="auto"/>
                    <w:left w:val="none" w:sz="0" w:space="0" w:color="auto"/>
                    <w:bottom w:val="none" w:sz="0" w:space="0" w:color="auto"/>
                    <w:right w:val="none" w:sz="0" w:space="0" w:color="auto"/>
                  </w:divBdr>
                </w:div>
                <w:div w:id="1370760102">
                  <w:marLeft w:val="0"/>
                  <w:marRight w:val="0"/>
                  <w:marTop w:val="0"/>
                  <w:marBottom w:val="0"/>
                  <w:divBdr>
                    <w:top w:val="none" w:sz="0" w:space="0" w:color="auto"/>
                    <w:left w:val="none" w:sz="0" w:space="0" w:color="auto"/>
                    <w:bottom w:val="none" w:sz="0" w:space="0" w:color="auto"/>
                    <w:right w:val="none" w:sz="0" w:space="0" w:color="auto"/>
                  </w:divBdr>
                </w:div>
              </w:divsChild>
            </w:div>
            <w:div w:id="774516990">
              <w:marLeft w:val="0"/>
              <w:marRight w:val="0"/>
              <w:marTop w:val="0"/>
              <w:marBottom w:val="0"/>
              <w:divBdr>
                <w:top w:val="none" w:sz="0" w:space="0" w:color="auto"/>
                <w:left w:val="none" w:sz="0" w:space="0" w:color="auto"/>
                <w:bottom w:val="none" w:sz="0" w:space="0" w:color="auto"/>
                <w:right w:val="none" w:sz="0" w:space="0" w:color="auto"/>
              </w:divBdr>
            </w:div>
          </w:divsChild>
        </w:div>
        <w:div w:id="1896692985">
          <w:marLeft w:val="0"/>
          <w:marRight w:val="0"/>
          <w:marTop w:val="0"/>
          <w:marBottom w:val="0"/>
          <w:divBdr>
            <w:top w:val="none" w:sz="0" w:space="0" w:color="auto"/>
            <w:left w:val="none" w:sz="0" w:space="0" w:color="auto"/>
            <w:bottom w:val="none" w:sz="0" w:space="0" w:color="auto"/>
            <w:right w:val="none" w:sz="0" w:space="0" w:color="auto"/>
          </w:divBdr>
          <w:divsChild>
            <w:div w:id="726075802">
              <w:marLeft w:val="9120"/>
              <w:marRight w:val="0"/>
              <w:marTop w:val="0"/>
              <w:marBottom w:val="0"/>
              <w:divBdr>
                <w:top w:val="single" w:sz="6" w:space="0" w:color="CCCCCC"/>
                <w:left w:val="single" w:sz="6" w:space="0" w:color="CCCCCC"/>
                <w:bottom w:val="single" w:sz="6" w:space="0" w:color="CCCCCC"/>
                <w:right w:val="single" w:sz="6" w:space="0" w:color="CCCCCC"/>
              </w:divBdr>
            </w:div>
            <w:div w:id="19939072">
              <w:marLeft w:val="912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Talentcity</dc:creator>
  <cp:keywords/>
  <dc:description/>
  <cp:lastModifiedBy>Talentcity</cp:lastModifiedBy>
  <cp:revision>15</cp:revision>
  <dcterms:created xsi:type="dcterms:W3CDTF">2022-11-24T07:45:00Z</dcterms:created>
  <dcterms:modified xsi:type="dcterms:W3CDTF">2022-12-02T09:20:00Z</dcterms:modified>
</cp:coreProperties>
</file>